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EF8A069" w14:textId="30C93176" w:rsidR="000552C9" w:rsidRDefault="00CF1DEA" w:rsidP="00254E02">
      <w:pPr>
        <w:autoSpaceDE w:val="0"/>
        <w:autoSpaceDN w:val="0"/>
        <w:adjustRightInd w:val="0"/>
        <w:spacing w:after="0" w:line="240" w:lineRule="auto"/>
        <w:rPr>
          <w:rFonts w:cstheme="minorHAnsi"/>
          <w:b/>
          <w:bCs/>
          <w:color w:val="3F7A96"/>
          <w:sz w:val="24"/>
          <w:szCs w:val="24"/>
        </w:rPr>
      </w:pPr>
      <w:r>
        <w:rPr>
          <w:rFonts w:cstheme="minorHAnsi"/>
          <w:b/>
          <w:bCs/>
          <w:color w:val="3F7A96"/>
          <w:sz w:val="24"/>
          <w:szCs w:val="24"/>
        </w:rPr>
        <w:t>Health Service Resources</w:t>
      </w:r>
    </w:p>
    <w:p w14:paraId="53C8A140" w14:textId="07032D98" w:rsidR="00254E02" w:rsidRPr="00E86CE5" w:rsidRDefault="00CF1DEA" w:rsidP="00254E02">
      <w:pPr>
        <w:autoSpaceDE w:val="0"/>
        <w:autoSpaceDN w:val="0"/>
        <w:adjustRightInd w:val="0"/>
        <w:spacing w:after="0" w:line="240" w:lineRule="auto"/>
        <w:rPr>
          <w:rFonts w:cstheme="minorHAnsi"/>
          <w:b/>
          <w:bCs/>
          <w:color w:val="3F7A96"/>
          <w:sz w:val="36"/>
          <w:szCs w:val="36"/>
        </w:rPr>
      </w:pPr>
      <w:r>
        <w:rPr>
          <w:rFonts w:cstheme="minorHAnsi"/>
          <w:b/>
          <w:bCs/>
          <w:color w:val="3F7A96"/>
          <w:sz w:val="36"/>
          <w:szCs w:val="36"/>
        </w:rPr>
        <w:t>Promote Flu Vaccines</w:t>
      </w:r>
    </w:p>
    <w:p w14:paraId="68DD8FFC" w14:textId="77777777" w:rsidR="008A3241" w:rsidRDefault="008A3241" w:rsidP="008A3241">
      <w:pPr>
        <w:spacing w:after="0"/>
        <w:rPr>
          <w:rFonts w:cstheme="minorHAnsi"/>
          <w:color w:val="808080" w:themeColor="background1" w:themeShade="80"/>
          <w:sz w:val="24"/>
          <w:szCs w:val="24"/>
        </w:rPr>
      </w:pPr>
      <w:r w:rsidRPr="000A3F4C">
        <w:rPr>
          <w:rFonts w:cstheme="minorHAnsi"/>
          <w:noProof/>
          <w:color w:val="808080" w:themeColor="background1" w:themeShade="80"/>
          <w:sz w:val="24"/>
          <w:szCs w:val="24"/>
        </w:rPr>
        <mc:AlternateContent>
          <mc:Choice Requires="wps">
            <w:drawing>
              <wp:anchor distT="0" distB="0" distL="114300" distR="114300" simplePos="0" relativeHeight="251675648" behindDoc="1" locked="0" layoutInCell="1" allowOverlap="1" wp14:anchorId="16E997CE" wp14:editId="1A718AD6">
                <wp:simplePos x="0" y="0"/>
                <wp:positionH relativeFrom="margin">
                  <wp:align>right</wp:align>
                </wp:positionH>
                <wp:positionV relativeFrom="paragraph">
                  <wp:posOffset>230505</wp:posOffset>
                </wp:positionV>
                <wp:extent cx="6858000" cy="45719"/>
                <wp:effectExtent l="0" t="0" r="0" b="0"/>
                <wp:wrapNone/>
                <wp:docPr id="2" name="Rectangle 2"/>
                <wp:cNvGraphicFramePr/>
                <a:graphic xmlns:a="http://schemas.openxmlformats.org/drawingml/2006/main">
                  <a:graphicData uri="http://schemas.microsoft.com/office/word/2010/wordprocessingShape">
                    <wps:wsp>
                      <wps:cNvSpPr/>
                      <wps:spPr>
                        <a:xfrm>
                          <a:off x="0" y="0"/>
                          <a:ext cx="6858000" cy="45719"/>
                        </a:xfrm>
                        <a:prstGeom prst="rect">
                          <a:avLst/>
                        </a:prstGeom>
                        <a:solidFill>
                          <a:srgbClr val="3F7A9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rect w14:anchorId="692D31BB" id="Rectangle 2" o:spid="_x0000_s1026" style="position:absolute;margin-left:488.8pt;margin-top:18.15pt;width:540pt;height:3.6pt;z-index:-25164083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" fillcolor="#3f7a96" stroked="f" strokeweight="1pt">
                <v:textbox inset="0,0,0,0"/>
                <w10:wrap anchorx="margin"/>
              </v:rect>
            </w:pict>
          </mc:Fallback>
        </mc:AlternateContent>
      </w:r>
      <w:r>
        <w:rPr>
          <w:color w:val="808080"/>
          <w:sz w:val="24"/>
          <w:szCs w:val="24"/>
        </w:rPr>
        <w:t>WELL Health-Safety Rating™</w:t>
      </w:r>
    </w:p>
    <w:p w14:paraId="451B0FFC" w14:textId="520B04A6" w:rsidR="00E86CE5" w:rsidRDefault="00E86CE5" w:rsidP="008A3241">
      <w:pPr>
        <w:autoSpaceDE w:val="0"/>
        <w:autoSpaceDN w:val="0"/>
        <w:adjustRightInd w:val="0"/>
        <w:spacing w:before="240" w:after="0" w:line="240" w:lineRule="auto"/>
        <w:rPr>
          <w:rFonts w:eastAsia="Times New Roman" w:cstheme="minorHAnsi"/>
          <w:color w:val="808080" w:themeColor="background1" w:themeShade="80"/>
        </w:rPr>
      </w:pPr>
    </w:p>
    <w:p w14:paraId="65016F58" w14:textId="2C1CB4EF" w:rsidR="00254E02" w:rsidRPr="007D6DFA" w:rsidRDefault="000A3F4C" w:rsidP="00254E02">
      <w:pPr>
        <w:autoSpaceDE w:val="0"/>
        <w:autoSpaceDN w:val="0"/>
        <w:adjustRightInd w:val="0"/>
        <w:spacing w:after="0" w:line="240" w:lineRule="auto"/>
        <w:rPr>
          <w:rFonts w:eastAsia="Times New Roman" w:cstheme="minorHAnsi"/>
        </w:rPr>
      </w:pPr>
      <w:r w:rsidRPr="007D6DFA">
        <w:rPr>
          <w:rFonts w:eastAsia="Times New Roman" w:cstheme="minorHAnsi"/>
          <w:highlight w:val="lightGray"/>
        </w:rPr>
        <w:t>HOW TO USE THIS DOCUMENT</w:t>
      </w:r>
      <w:r w:rsidR="00254E02" w:rsidRPr="007D6DFA">
        <w:rPr>
          <w:rFonts w:eastAsia="Times New Roman" w:cstheme="minorHAnsi"/>
          <w:highlight w:val="lightGray"/>
        </w:rPr>
        <w:t>:</w:t>
      </w:r>
    </w:p>
    <w:p w14:paraId="75F2745C" w14:textId="49200B2F" w:rsidR="00571656" w:rsidRPr="007D6DFA" w:rsidRDefault="1C33686F" w:rsidP="1C33686F">
      <w:pPr>
        <w:autoSpaceDE w:val="0"/>
        <w:autoSpaceDN w:val="0"/>
        <w:adjustRightInd w:val="0"/>
        <w:spacing w:after="0" w:line="240" w:lineRule="auto"/>
        <w:jc w:val="both"/>
        <w:rPr>
          <w:rFonts w:eastAsia="Times New Roman"/>
          <w:b/>
          <w:bCs/>
        </w:rPr>
      </w:pPr>
      <w:r w:rsidRPr="1C33686F">
        <w:rPr>
          <w:rFonts w:eastAsia="Times New Roman"/>
        </w:rPr>
        <w:t xml:space="preserve">This document is intended to serve as a guide on how to create a project </w:t>
      </w:r>
      <w:r w:rsidRPr="1C33686F">
        <w:rPr>
          <w:rFonts w:eastAsia="Times New Roman"/>
          <w:b/>
          <w:bCs/>
        </w:rPr>
        <w:t>policy or operations schedule</w:t>
      </w:r>
      <w:r w:rsidRPr="1C33686F">
        <w:rPr>
          <w:rFonts w:eastAsia="Times New Roman"/>
        </w:rPr>
        <w:t xml:space="preserve"> to </w:t>
      </w:r>
      <w:r w:rsidRPr="00CC5DD7">
        <w:rPr>
          <w:rFonts w:eastAsia="Times New Roman"/>
          <w:b/>
          <w:bCs/>
        </w:rPr>
        <w:t>red</w:t>
      </w:r>
      <w:r w:rsidRPr="1C33686F">
        <w:rPr>
          <w:rFonts w:eastAsia="Times New Roman"/>
          <w:b/>
          <w:bCs/>
        </w:rPr>
        <w:t>uce incidence of seasonal influenza (flu) and promote flu vaccinations.</w:t>
      </w:r>
    </w:p>
    <w:p w14:paraId="7F07AEF4" w14:textId="3BEBA54C" w:rsidR="007D6DFA" w:rsidRDefault="007D6DFA" w:rsidP="007D6DFA">
      <w:pPr>
        <w:autoSpaceDE w:val="0"/>
        <w:autoSpaceDN w:val="0"/>
        <w:adjustRightInd w:val="0"/>
        <w:spacing w:after="0" w:line="240" w:lineRule="auto"/>
        <w:rPr>
          <w:rFonts w:eastAsia="Times New Roman" w:cstheme="minorHAnsi"/>
        </w:rPr>
      </w:pPr>
    </w:p>
    <w:p w14:paraId="3C133052" w14:textId="77777777" w:rsidR="0062221E" w:rsidRDefault="0062221E" w:rsidP="0062221E">
      <w:pPr>
        <w:autoSpaceDE w:val="0"/>
        <w:autoSpaceDN w:val="0"/>
        <w:adjustRightInd w:val="0"/>
        <w:spacing w:after="0" w:line="240" w:lineRule="auto"/>
        <w:jc w:val="both"/>
        <w:rPr>
          <w:rFonts w:eastAsia="Times New Roman" w:cstheme="minorHAnsi"/>
        </w:rPr>
      </w:pPr>
      <w:r w:rsidRPr="00133760">
        <w:rPr>
          <w:rFonts w:eastAsia="Times New Roman" w:cstheme="minorHAnsi"/>
        </w:rPr>
        <w:t>This document is meant to demonstrate an acceptable degree of detail for a documentation submission.</w:t>
      </w:r>
      <w:r>
        <w:rPr>
          <w:rFonts w:eastAsia="Times New Roman" w:cstheme="minorHAnsi"/>
        </w:rPr>
        <w:t xml:space="preserve"> </w:t>
      </w:r>
      <w:r w:rsidRPr="00133760">
        <w:t xml:space="preserve">The Feature cannot be demonstrated solely through a confirmation that the requirements have been or will be implemented. </w:t>
      </w:r>
      <w:r>
        <w:rPr>
          <w:rFonts w:eastAsia="Times New Roman" w:cstheme="minorHAnsi"/>
        </w:rPr>
        <w:t xml:space="preserve"> </w:t>
      </w:r>
    </w:p>
    <w:p w14:paraId="4731993F" w14:textId="77777777" w:rsidR="0062221E" w:rsidRPr="00133760" w:rsidRDefault="0062221E" w:rsidP="0062221E">
      <w:pPr>
        <w:autoSpaceDE w:val="0"/>
        <w:autoSpaceDN w:val="0"/>
        <w:adjustRightInd w:val="0"/>
        <w:spacing w:after="0" w:line="240" w:lineRule="auto"/>
        <w:jc w:val="both"/>
        <w:rPr>
          <w:rFonts w:eastAsia="Times New Roman" w:cstheme="minorHAnsi"/>
        </w:rPr>
      </w:pPr>
      <w:r w:rsidRPr="00133760">
        <w:t xml:space="preserve">The level of detail is up to the discretion of the project team, but the documents must include specific details demonstrating that the </w:t>
      </w:r>
      <w:r w:rsidRPr="00133760">
        <w:rPr>
          <w:rFonts w:eastAsia="Times New Roman" w:cstheme="minorHAnsi"/>
        </w:rPr>
        <w:t xml:space="preserve">actual policies/protocols </w:t>
      </w:r>
      <w:r w:rsidRPr="00133760">
        <w:t>have been enacted in the project areas.</w:t>
      </w:r>
    </w:p>
    <w:p w14:paraId="5A3136B0" w14:textId="1F20E80D" w:rsidR="007D6DFA" w:rsidRDefault="007D6DFA" w:rsidP="007D6DFA">
      <w:pPr>
        <w:autoSpaceDE w:val="0"/>
        <w:autoSpaceDN w:val="0"/>
        <w:adjustRightInd w:val="0"/>
        <w:spacing w:after="0" w:line="240" w:lineRule="auto"/>
        <w:rPr>
          <w:rFonts w:eastAsia="Times New Roman" w:cstheme="minorHAnsi"/>
        </w:rPr>
      </w:pPr>
    </w:p>
    <w:p w14:paraId="74C936EA" w14:textId="77777777" w:rsidR="008A3241" w:rsidRDefault="008A3241" w:rsidP="008A3241">
      <w:pPr>
        <w:autoSpaceDE w:val="0"/>
        <w:autoSpaceDN w:val="0"/>
        <w:adjustRightInd w:val="0"/>
        <w:spacing w:after="0" w:line="240" w:lineRule="auto"/>
        <w:jc w:val="both"/>
      </w:pPr>
      <w:bookmarkStart w:id="0" w:name="_Hlk48484048"/>
      <w:r>
        <w:t>This document and similar tools are intended to assist projects in their pursuit of the WELL Health-Safety Rating but use</w:t>
      </w:r>
    </w:p>
    <w:p w14:paraId="664CA4DE" w14:textId="77777777" w:rsidR="008A3241" w:rsidRPr="00133760" w:rsidRDefault="008A3241" w:rsidP="008A3241">
      <w:pPr>
        <w:autoSpaceDE w:val="0"/>
        <w:autoSpaceDN w:val="0"/>
        <w:adjustRightInd w:val="0"/>
        <w:spacing w:after="0" w:line="240" w:lineRule="auto"/>
        <w:jc w:val="both"/>
        <w:rPr>
          <w:rFonts w:eastAsia="Times New Roman" w:cstheme="minorHAnsi"/>
        </w:rPr>
      </w:pPr>
      <w:r>
        <w:t>of this document and/or similar tools are in no way a guarantee of achievement of any rating or designation, and no representation or warranty is made regarding the likelihood of achieving any rating or designation.</w:t>
      </w:r>
    </w:p>
    <w:bookmarkEnd w:id="0"/>
    <w:p w14:paraId="4C730D12" w14:textId="77777777" w:rsidR="008A3241" w:rsidRDefault="008A3241" w:rsidP="007D6DFA">
      <w:pPr>
        <w:autoSpaceDE w:val="0"/>
        <w:autoSpaceDN w:val="0"/>
        <w:adjustRightInd w:val="0"/>
        <w:spacing w:after="0" w:line="240" w:lineRule="auto"/>
        <w:rPr>
          <w:rFonts w:eastAsia="Times New Roman" w:cstheme="minorHAnsi"/>
        </w:rPr>
      </w:pPr>
    </w:p>
    <w:p w14:paraId="4F576EB9" w14:textId="683F830D" w:rsidR="00BE7A1B" w:rsidRDefault="00BE7A1B" w:rsidP="0062221E">
      <w:pPr>
        <w:autoSpaceDE w:val="0"/>
        <w:autoSpaceDN w:val="0"/>
        <w:adjustRightInd w:val="0"/>
        <w:spacing w:after="0" w:line="240" w:lineRule="auto"/>
        <w:rPr>
          <w:rFonts w:eastAsia="Times New Roman" w:cstheme="minorHAnsi"/>
          <w:i/>
          <w:iCs/>
          <w:color w:val="808080" w:themeColor="background1" w:themeShade="80"/>
        </w:rPr>
      </w:pPr>
    </w:p>
    <w:p w14:paraId="67936D60" w14:textId="1DD7EC0C" w:rsidR="00BE7A1B" w:rsidRDefault="00BE7A1B" w:rsidP="0062221E">
      <w:pPr>
        <w:autoSpaceDE w:val="0"/>
        <w:autoSpaceDN w:val="0"/>
        <w:adjustRightInd w:val="0"/>
        <w:spacing w:after="0" w:line="240" w:lineRule="auto"/>
        <w:rPr>
          <w:rFonts w:eastAsia="Times New Roman" w:cstheme="minorHAnsi"/>
          <w:i/>
          <w:iCs/>
          <w:color w:val="808080" w:themeColor="background1" w:themeShade="80"/>
        </w:rPr>
      </w:pPr>
    </w:p>
    <w:p w14:paraId="7F87389C" w14:textId="0193B7FB" w:rsidR="00BE7A1B" w:rsidRDefault="00BE7A1B" w:rsidP="0062221E">
      <w:pPr>
        <w:autoSpaceDE w:val="0"/>
        <w:autoSpaceDN w:val="0"/>
        <w:adjustRightInd w:val="0"/>
        <w:spacing w:after="0" w:line="240" w:lineRule="auto"/>
        <w:rPr>
          <w:rFonts w:eastAsia="Times New Roman" w:cstheme="minorHAnsi"/>
          <w:i/>
          <w:iCs/>
          <w:color w:val="808080" w:themeColor="background1" w:themeShade="80"/>
        </w:rPr>
      </w:pPr>
    </w:p>
    <w:p w14:paraId="288B1EE3" w14:textId="77777777" w:rsidR="00F11D12" w:rsidRDefault="00F11D12" w:rsidP="00F11D12">
      <w:pPr>
        <w:pStyle w:val="ListParagraph"/>
        <w:autoSpaceDE w:val="0"/>
        <w:autoSpaceDN w:val="0"/>
        <w:adjustRightInd w:val="0"/>
        <w:spacing w:after="0"/>
        <w:ind w:left="0"/>
        <w:jc w:val="both"/>
        <w:rPr>
          <w:rFonts w:cstheme="minorHAnsi"/>
          <w:color w:val="3F7A96"/>
          <w:sz w:val="24"/>
          <w:szCs w:val="24"/>
        </w:rPr>
      </w:pPr>
    </w:p>
    <w:p w14:paraId="2225FDFA" w14:textId="77777777" w:rsidR="006576F5" w:rsidRDefault="006576F5">
      <w:pPr>
        <w:rPr>
          <w:rFonts w:eastAsia="Times New Roman"/>
        </w:rPr>
      </w:pPr>
      <w:bookmarkStart w:id="1" w:name="_Hlk45646018"/>
      <w:r>
        <w:rPr>
          <w:rFonts w:eastAsia="Times New Roman"/>
        </w:rPr>
        <w:br w:type="page"/>
      </w:r>
    </w:p>
    <w:bookmarkStart w:id="2" w:name="_GoBack"/>
    <w:bookmarkEnd w:id="2"/>
    <w:p w14:paraId="7C2CB564" w14:textId="49AA37A8" w:rsidR="00F11D12" w:rsidRPr="006E5B7C" w:rsidRDefault="00F11D12" w:rsidP="1C33686F">
      <w:pPr>
        <w:autoSpaceDE w:val="0"/>
        <w:autoSpaceDN w:val="0"/>
        <w:adjustRightInd w:val="0"/>
        <w:spacing w:after="0" w:line="240" w:lineRule="auto"/>
        <w:jc w:val="both"/>
        <w:rPr>
          <w:rFonts w:eastAsia="Times New Roman"/>
          <w:sz w:val="21"/>
          <w:szCs w:val="21"/>
        </w:rPr>
      </w:pPr>
      <w:r w:rsidRPr="007A3D0C">
        <w:rPr>
          <w:rFonts w:eastAsia="Times New Roman" w:cstheme="minorHAnsi"/>
          <w:noProof/>
        </w:rPr>
        <w:lastRenderedPageBreak/>
        <mc:AlternateContent>
          <mc:Choice Requires="wps">
            <w:drawing>
              <wp:anchor distT="0" distB="0" distL="114300" distR="114300" simplePos="0" relativeHeight="251668480" behindDoc="1" locked="0" layoutInCell="1" allowOverlap="1" wp14:anchorId="206488A5" wp14:editId="4BDAF3D6">
                <wp:simplePos x="0" y="0"/>
                <wp:positionH relativeFrom="margin">
                  <wp:posOffset>-59635</wp:posOffset>
                </wp:positionH>
                <wp:positionV relativeFrom="paragraph">
                  <wp:posOffset>3976</wp:posOffset>
                </wp:positionV>
                <wp:extent cx="6943725" cy="341906"/>
                <wp:effectExtent l="0" t="0" r="28575" b="20320"/>
                <wp:wrapNone/>
                <wp:docPr id="5" name="Rectangle 5"/>
                <wp:cNvGraphicFramePr/>
                <a:graphic xmlns:a="http://schemas.openxmlformats.org/drawingml/2006/main">
                  <a:graphicData uri="http://schemas.microsoft.com/office/word/2010/wordprocessingShape">
                    <wps:wsp>
                      <wps:cNvSpPr/>
                      <wps:spPr>
                        <a:xfrm>
                          <a:off x="0" y="0"/>
                          <a:ext cx="6943725" cy="341906"/>
                        </a:xfrm>
                        <a:prstGeom prst="rect">
                          <a:avLst/>
                        </a:prstGeom>
                        <a:solidFill>
                          <a:schemeClr val="accent4">
                            <a:alpha val="10000"/>
                          </a:schemeClr>
                        </a:solidFill>
                        <a:ln w="19050">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a14="http://schemas.microsoft.com/office/drawing/2010/main" xmlns:pic="http://schemas.openxmlformats.org/drawingml/2006/picture" xmlns:a="http://schemas.openxmlformats.org/drawingml/2006/main" xmlns:w16="http://schemas.microsoft.com/office/word/2018/wordml" xmlns:w16cex="http://schemas.microsoft.com/office/word/2018/wordml/cex">
            <w:pict>
              <v:rect id="Rectangle 5" style="position:absolute;margin-left:-4.7pt;margin-top:.3pt;width:546.75pt;height:26.9pt;z-index:-251648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color="#ffc000 [3207]" strokecolor="#ffc000 [3207]" strokeweight="1.5pt" w14:anchorId="0A61A5D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">
                <v:fill opacity="6682f"/>
                <w10:wrap anchorx="margin"/>
              </v:rect>
            </w:pict>
          </mc:Fallback>
        </mc:AlternateContent>
      </w:r>
      <w:r w:rsidRPr="007A3D0C">
        <w:rPr>
          <w:rFonts w:eastAsia="Times New Roman" w:cstheme="minorHAnsi"/>
          <w:noProof/>
        </w:rPr>
        <w:drawing>
          <wp:anchor distT="0" distB="0" distL="114300" distR="114300" simplePos="0" relativeHeight="251669504" behindDoc="0" locked="0" layoutInCell="1" allowOverlap="1" wp14:anchorId="29C9470A" wp14:editId="29B70C7F">
            <wp:simplePos x="0" y="0"/>
            <wp:positionH relativeFrom="column">
              <wp:posOffset>-261924</wp:posOffset>
            </wp:positionH>
            <wp:positionV relativeFrom="paragraph">
              <wp:posOffset>-170815</wp:posOffset>
            </wp:positionV>
            <wp:extent cx="182880" cy="182880"/>
            <wp:effectExtent l="0" t="0" r="7620" b="7620"/>
            <wp:wrapNone/>
            <wp:docPr id="3" name="Graphic 3" descr="Warn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arning.svg"/>
                    <pic:cNvPicPr/>
                  </pic:nvPicPr>
                  <pic:blipFill>
                    <a:blip r:embed="rId7" cstate="print">
                      <a:extLst>
                        <a:ext uri="{28A0092B-C50C-407E-A947-70E740481C1C}">
                          <a14:useLocalDpi xmlns:a14="http://schemas.microsoft.com/office/drawing/2010/main" val="0"/>
                        </a:ext>
                        <a:ext uri="{96DAC541-7B7A-43D3-8B79-37D633B846F1}">
                          <asvg:svgBlip xmlns:asvg="http://schemas.microsoft.com/office/drawing/2016/SVG/main" r:embed="rId8"/>
                        </a:ext>
                      </a:extLst>
                    </a:blip>
                    <a:stretch>
                      <a:fillRect/>
                    </a:stretch>
                  </pic:blipFill>
                  <pic:spPr>
                    <a:xfrm>
                      <a:off x="0" y="0"/>
                      <a:ext cx="182880" cy="182880"/>
                    </a:xfrm>
                    <a:prstGeom prst="rect">
                      <a:avLst/>
                    </a:prstGeom>
                  </pic:spPr>
                </pic:pic>
              </a:graphicData>
            </a:graphic>
            <wp14:sizeRelH relativeFrom="page">
              <wp14:pctWidth>0</wp14:pctWidth>
            </wp14:sizeRelH>
            <wp14:sizeRelV relativeFrom="page">
              <wp14:pctHeight>0</wp14:pctHeight>
            </wp14:sizeRelV>
          </wp:anchor>
        </w:drawing>
      </w:r>
      <w:bookmarkEnd w:id="1"/>
      <w:r w:rsidRPr="1C33686F">
        <w:rPr>
          <w:rFonts w:eastAsia="Times New Roman"/>
        </w:rPr>
        <w:t>T</w:t>
      </w:r>
      <w:r w:rsidRPr="1C33686F">
        <w:rPr>
          <w:rFonts w:eastAsia="Times New Roman"/>
          <w:sz w:val="20"/>
          <w:szCs w:val="20"/>
        </w:rPr>
        <w:t>h</w:t>
      </w:r>
      <w:r w:rsidRPr="1C33686F">
        <w:rPr>
          <w:rFonts w:eastAsia="Times New Roman"/>
          <w:sz w:val="21"/>
          <w:szCs w:val="21"/>
        </w:rPr>
        <w:t xml:space="preserve">e below sample documentation is intended to provide guidance for </w:t>
      </w:r>
      <w:r w:rsidR="00BE7A1B" w:rsidRPr="1C33686F">
        <w:rPr>
          <w:rFonts w:eastAsia="Times New Roman"/>
          <w:sz w:val="21"/>
          <w:szCs w:val="21"/>
        </w:rPr>
        <w:t>creating</w:t>
      </w:r>
      <w:r w:rsidR="00FD5CEF" w:rsidRPr="1C33686F">
        <w:rPr>
          <w:rFonts w:eastAsia="Times New Roman"/>
          <w:sz w:val="21"/>
          <w:szCs w:val="21"/>
        </w:rPr>
        <w:t xml:space="preserve"> an effective </w:t>
      </w:r>
      <w:r w:rsidR="00BE7A1B" w:rsidRPr="1C33686F">
        <w:rPr>
          <w:rFonts w:eastAsia="Times New Roman"/>
          <w:sz w:val="21"/>
          <w:szCs w:val="21"/>
        </w:rPr>
        <w:t>flu vaccine policy/ops schedule</w:t>
      </w:r>
      <w:r w:rsidRPr="1C33686F">
        <w:rPr>
          <w:rFonts w:eastAsia="Times New Roman"/>
          <w:sz w:val="21"/>
          <w:szCs w:val="21"/>
        </w:rPr>
        <w:t xml:space="preserve">.  </w:t>
      </w:r>
    </w:p>
    <w:p w14:paraId="5A37AFBE" w14:textId="77777777" w:rsidR="00F11D12" w:rsidRPr="006E5B7C" w:rsidRDefault="00F11D12" w:rsidP="00F11D12">
      <w:pPr>
        <w:autoSpaceDE w:val="0"/>
        <w:autoSpaceDN w:val="0"/>
        <w:adjustRightInd w:val="0"/>
        <w:spacing w:after="0" w:line="240" w:lineRule="auto"/>
        <w:jc w:val="both"/>
        <w:rPr>
          <w:rFonts w:eastAsia="Times New Roman" w:cstheme="minorHAnsi"/>
          <w:sz w:val="21"/>
          <w:szCs w:val="21"/>
        </w:rPr>
      </w:pPr>
      <w:r w:rsidRPr="006E5B7C">
        <w:rPr>
          <w:rFonts w:eastAsia="Times New Roman" w:cstheme="minorHAnsi"/>
          <w:sz w:val="21"/>
          <w:szCs w:val="21"/>
        </w:rPr>
        <w:t xml:space="preserve">It is not a template. You may note included components that are not required to demonstrate compliance with this </w:t>
      </w:r>
      <w:r>
        <w:rPr>
          <w:rFonts w:eastAsia="Times New Roman" w:cstheme="minorHAnsi"/>
          <w:sz w:val="21"/>
          <w:szCs w:val="21"/>
        </w:rPr>
        <w:t>F</w:t>
      </w:r>
      <w:r w:rsidRPr="006E5B7C">
        <w:rPr>
          <w:rFonts w:eastAsia="Times New Roman" w:cstheme="minorHAnsi"/>
          <w:sz w:val="21"/>
          <w:szCs w:val="21"/>
        </w:rPr>
        <w:t xml:space="preserve">eature.   </w:t>
      </w:r>
    </w:p>
    <w:p w14:paraId="700257EA" w14:textId="0EEBE021" w:rsidR="0062221E" w:rsidRDefault="0062221E" w:rsidP="0062221E">
      <w:pPr>
        <w:autoSpaceDE w:val="0"/>
        <w:autoSpaceDN w:val="0"/>
        <w:adjustRightInd w:val="0"/>
        <w:spacing w:after="0" w:line="240" w:lineRule="auto"/>
        <w:rPr>
          <w:rFonts w:eastAsia="Times New Roman" w:cstheme="minorHAnsi"/>
          <w:i/>
          <w:iCs/>
          <w:color w:val="808080" w:themeColor="background1" w:themeShade="80"/>
        </w:rPr>
      </w:pPr>
    </w:p>
    <w:p w14:paraId="0A020205" w14:textId="5C9A5190" w:rsidR="00466AC6" w:rsidRPr="0062221E" w:rsidRDefault="00466AC6" w:rsidP="0062221E">
      <w:pPr>
        <w:autoSpaceDE w:val="0"/>
        <w:autoSpaceDN w:val="0"/>
        <w:adjustRightInd w:val="0"/>
        <w:spacing w:after="0" w:line="240" w:lineRule="auto"/>
        <w:rPr>
          <w:rFonts w:eastAsia="Times New Roman" w:cstheme="minorHAnsi"/>
          <w:i/>
          <w:iCs/>
          <w:color w:val="808080" w:themeColor="background1" w:themeShade="80"/>
        </w:rPr>
      </w:pPr>
      <w:r w:rsidRPr="0060085C">
        <w:rPr>
          <w:rFonts w:cstheme="minorHAnsi"/>
          <w:color w:val="3F7A96"/>
          <w:sz w:val="24"/>
          <w:szCs w:val="24"/>
        </w:rPr>
        <w:t>EXAMPLE</w:t>
      </w:r>
      <w:r w:rsidRPr="0060085C">
        <w:rPr>
          <w:rFonts w:cstheme="minorHAnsi"/>
          <w:b/>
          <w:bCs/>
          <w:color w:val="808080" w:themeColor="background1" w:themeShade="80"/>
          <w:sz w:val="24"/>
          <w:szCs w:val="24"/>
        </w:rPr>
        <w:t xml:space="preserve"> </w:t>
      </w:r>
      <w:r w:rsidRPr="0060085C">
        <w:rPr>
          <w:rFonts w:cstheme="minorHAnsi"/>
          <w:color w:val="3F7A96"/>
          <w:sz w:val="24"/>
          <w:szCs w:val="24"/>
        </w:rPr>
        <w:t>D</w:t>
      </w:r>
      <w:r>
        <w:rPr>
          <w:rFonts w:cstheme="minorHAnsi"/>
          <w:color w:val="3F7A96"/>
          <w:sz w:val="24"/>
          <w:szCs w:val="24"/>
        </w:rPr>
        <w:t>OCUMENT</w:t>
      </w:r>
    </w:p>
    <w:p w14:paraId="6E4615B6" w14:textId="19331485" w:rsidR="007D6DFA" w:rsidRPr="007D6DFA" w:rsidRDefault="007D6DFA" w:rsidP="1C33686F">
      <w:pPr>
        <w:pStyle w:val="ListParagraph"/>
        <w:autoSpaceDE w:val="0"/>
        <w:autoSpaceDN w:val="0"/>
        <w:adjustRightInd w:val="0"/>
        <w:ind w:left="0"/>
        <w:rPr>
          <w:rFonts w:eastAsia="Times New Roman"/>
          <w:i/>
          <w:iCs/>
          <w:color w:val="FF0000"/>
        </w:rPr>
      </w:pPr>
      <w:r w:rsidRPr="00A409BB">
        <w:rPr>
          <w:noProof/>
        </w:rPr>
        <mc:AlternateContent>
          <mc:Choice Requires="wps">
            <w:drawing>
              <wp:anchor distT="0" distB="0" distL="114300" distR="114300" simplePos="0" relativeHeight="251664384" behindDoc="1" locked="0" layoutInCell="1" allowOverlap="1" wp14:anchorId="67D88DAF" wp14:editId="3276524D">
                <wp:simplePos x="0" y="0"/>
                <wp:positionH relativeFrom="column">
                  <wp:posOffset>-47625</wp:posOffset>
                </wp:positionH>
                <wp:positionV relativeFrom="paragraph">
                  <wp:posOffset>281940</wp:posOffset>
                </wp:positionV>
                <wp:extent cx="6919595" cy="4029075"/>
                <wp:effectExtent l="0" t="0" r="14605" b="28575"/>
                <wp:wrapNone/>
                <wp:docPr id="4" name="Rectangle 4"/>
                <wp:cNvGraphicFramePr/>
                <a:graphic xmlns:a="http://schemas.openxmlformats.org/drawingml/2006/main">
                  <a:graphicData uri="http://schemas.microsoft.com/office/word/2010/wordprocessingShape">
                    <wps:wsp>
                      <wps:cNvSpPr/>
                      <wps:spPr>
                        <a:xfrm>
                          <a:off x="0" y="0"/>
                          <a:ext cx="6919595" cy="4029075"/>
                        </a:xfrm>
                        <a:prstGeom prst="rect">
                          <a:avLst/>
                        </a:prstGeom>
                        <a:solidFill>
                          <a:srgbClr val="EBF7FB"/>
                        </a:solidFill>
                        <a:ln w="6350">
                          <a:solidFill>
                            <a:schemeClr val="tx1">
                              <a:lumMod val="50000"/>
                              <a:lumOff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rect w14:anchorId="525A10AF" id="Rectangle 4" o:spid="_x0000_s1026" style="position:absolute;margin-left:-3.75pt;margin-top:22.2pt;width:544.85pt;height:317.2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" fillcolor="#ebf7fb" strokecolor="gray [1629]" strokeweight=".5pt"/>
            </w:pict>
          </mc:Fallback>
        </mc:AlternateContent>
      </w:r>
      <w:r w:rsidRPr="00A409BB">
        <w:rPr>
          <w:noProof/>
          <w:sz w:val="24"/>
          <w:szCs w:val="24"/>
        </w:rPr>
        <mc:AlternateContent>
          <mc:Choice Requires="wps">
            <w:drawing>
              <wp:anchor distT="0" distB="0" distL="114300" distR="114300" simplePos="0" relativeHeight="251663360" behindDoc="1" locked="0" layoutInCell="1" allowOverlap="1" wp14:anchorId="0CC3DDE2" wp14:editId="5123DCC0">
                <wp:simplePos x="0" y="0"/>
                <wp:positionH relativeFrom="margin">
                  <wp:posOffset>-43732</wp:posOffset>
                </wp:positionH>
                <wp:positionV relativeFrom="paragraph">
                  <wp:posOffset>11927</wp:posOffset>
                </wp:positionV>
                <wp:extent cx="6927242" cy="159026"/>
                <wp:effectExtent l="0" t="0" r="6985" b="0"/>
                <wp:wrapNone/>
                <wp:docPr id="31" name="Rectangle 31"/>
                <wp:cNvGraphicFramePr/>
                <a:graphic xmlns:a="http://schemas.openxmlformats.org/drawingml/2006/main">
                  <a:graphicData uri="http://schemas.microsoft.com/office/word/2010/wordprocessingShape">
                    <wps:wsp>
                      <wps:cNvSpPr/>
                      <wps:spPr>
                        <a:xfrm>
                          <a:off x="0" y="0"/>
                          <a:ext cx="6927242" cy="159026"/>
                        </a:xfrm>
                        <a:prstGeom prst="rect">
                          <a:avLst/>
                        </a:prstGeom>
                        <a:solidFill>
                          <a:srgbClr val="3F7A9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svg="http://schemas.microsoft.com/office/drawing/2016/SVG/main" xmlns:a14="http://schemas.microsoft.com/office/drawing/2010/main" xmlns:pic="http://schemas.openxmlformats.org/drawingml/2006/picture" xmlns:a="http://schemas.openxmlformats.org/drawingml/2006/main" xmlns:w16="http://schemas.microsoft.com/office/word/2018/wordml" xmlns:w16cex="http://schemas.microsoft.com/office/word/2018/wordml/cex">
            <w:pict>
              <v:rect id="Rectangle 31" style="position:absolute;margin-left:-3.45pt;margin-top:.95pt;width:545.45pt;height:12.5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spid="_x0000_s1026" fillcolor="#3f7a96" stroked="f" strokeweight="1pt" w14:anchorId="038C6BA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">
                <v:textbox inset="0,0,0,0"/>
                <w10:wrap anchorx="margin"/>
              </v:rect>
            </w:pict>
          </mc:Fallback>
        </mc:AlternateContent>
      </w:r>
      <w:r w:rsidRPr="1C33686F">
        <w:rPr>
          <w:rFonts w:eastAsia="Times New Roman"/>
          <w:i/>
          <w:iCs/>
          <w:color w:val="FFFFFF" w:themeColor="background1"/>
        </w:rPr>
        <w:t>Exampl</w:t>
      </w:r>
      <w:r w:rsidR="005B3A1F" w:rsidRPr="1C33686F">
        <w:rPr>
          <w:rFonts w:eastAsia="Times New Roman"/>
          <w:i/>
          <w:iCs/>
          <w:color w:val="FFFFFF" w:themeColor="background1"/>
        </w:rPr>
        <w:t xml:space="preserve">e for Feature </w:t>
      </w:r>
      <w:r w:rsidR="00FF412B">
        <w:rPr>
          <w:rFonts w:eastAsia="Times New Roman"/>
          <w:i/>
          <w:iCs/>
          <w:color w:val="FFFFFF" w:themeColor="background1"/>
        </w:rPr>
        <w:t>Sections</w:t>
      </w:r>
      <w:r w:rsidR="00466AC6" w:rsidRPr="1C33686F">
        <w:rPr>
          <w:rFonts w:eastAsia="Times New Roman"/>
          <w:i/>
          <w:iCs/>
          <w:color w:val="FFFFFF" w:themeColor="background1"/>
        </w:rPr>
        <w:t xml:space="preserve"> </w:t>
      </w:r>
      <w:r w:rsidR="007A09DB">
        <w:rPr>
          <w:rFonts w:eastAsia="Times New Roman"/>
          <w:i/>
          <w:iCs/>
          <w:color w:val="FFFFFF" w:themeColor="background1"/>
        </w:rPr>
        <w:t>a1</w:t>
      </w:r>
      <w:r w:rsidR="009A790A">
        <w:rPr>
          <w:rFonts w:eastAsia="Times New Roman"/>
          <w:i/>
          <w:iCs/>
          <w:color w:val="FFFFFF" w:themeColor="background1"/>
        </w:rPr>
        <w:t xml:space="preserve">, </w:t>
      </w:r>
      <w:r w:rsidR="007F723F">
        <w:rPr>
          <w:rFonts w:eastAsia="Times New Roman"/>
          <w:i/>
          <w:iCs/>
          <w:color w:val="FFFFFF" w:themeColor="background1"/>
        </w:rPr>
        <w:t>b</w:t>
      </w:r>
      <w:r w:rsidR="00772954">
        <w:rPr>
          <w:rFonts w:eastAsia="Times New Roman"/>
          <w:i/>
          <w:iCs/>
          <w:color w:val="FFFFFF" w:themeColor="background1"/>
        </w:rPr>
        <w:t xml:space="preserve">1 and </w:t>
      </w:r>
      <w:r w:rsidR="00A9350C">
        <w:rPr>
          <w:rFonts w:eastAsia="Times New Roman"/>
          <w:i/>
          <w:iCs/>
          <w:color w:val="FFFFFF" w:themeColor="background1"/>
        </w:rPr>
        <w:t>b</w:t>
      </w:r>
      <w:r w:rsidR="00772954">
        <w:rPr>
          <w:rFonts w:eastAsia="Times New Roman"/>
          <w:i/>
          <w:iCs/>
          <w:color w:val="FFFFFF" w:themeColor="background1"/>
        </w:rPr>
        <w:t>2</w:t>
      </w:r>
    </w:p>
    <w:p w14:paraId="0FA7C635" w14:textId="53409BF7" w:rsidR="007D6DFA" w:rsidRPr="007D6DFA" w:rsidRDefault="74998055" w:rsidP="00D45E16">
      <w:pPr>
        <w:autoSpaceDE w:val="0"/>
        <w:autoSpaceDN w:val="0"/>
        <w:adjustRightInd w:val="0"/>
        <w:spacing w:after="0"/>
        <w:rPr>
          <w:rFonts w:ascii="Calibri" w:eastAsia="Calibri" w:hAnsi="Calibri" w:cs="Calibri"/>
          <w:sz w:val="21"/>
          <w:szCs w:val="21"/>
        </w:rPr>
      </w:pPr>
      <w:r w:rsidRPr="74998055">
        <w:rPr>
          <w:rFonts w:ascii="Calibri" w:eastAsia="Calibri" w:hAnsi="Calibri" w:cs="Calibri"/>
          <w:b/>
          <w:bCs/>
          <w:i/>
          <w:iCs/>
          <w:color w:val="7F7F7F" w:themeColor="text1" w:themeTint="80"/>
          <w:sz w:val="21"/>
          <w:szCs w:val="21"/>
          <w:u w:val="single"/>
        </w:rPr>
        <w:t>[Company]</w:t>
      </w:r>
      <w:r w:rsidRPr="74998055">
        <w:rPr>
          <w:rFonts w:ascii="Calibri" w:eastAsia="Calibri" w:hAnsi="Calibri" w:cs="Calibri"/>
          <w:b/>
          <w:bCs/>
          <w:color w:val="7F7F7F" w:themeColor="text1" w:themeTint="80"/>
          <w:sz w:val="21"/>
          <w:szCs w:val="21"/>
          <w:u w:val="single"/>
        </w:rPr>
        <w:t xml:space="preserve"> </w:t>
      </w:r>
      <w:r w:rsidRPr="74998055">
        <w:rPr>
          <w:rFonts w:ascii="Calibri" w:eastAsia="Calibri" w:hAnsi="Calibri" w:cs="Calibri"/>
          <w:b/>
          <w:bCs/>
          <w:sz w:val="21"/>
          <w:szCs w:val="21"/>
          <w:u w:val="single"/>
        </w:rPr>
        <w:t>Flu Vaccine Policy</w:t>
      </w:r>
    </w:p>
    <w:p w14:paraId="572A16BD" w14:textId="33685E5D" w:rsidR="007D6DFA" w:rsidRPr="007D6DFA" w:rsidRDefault="74998055" w:rsidP="00D45E16">
      <w:pPr>
        <w:autoSpaceDE w:val="0"/>
        <w:autoSpaceDN w:val="0"/>
        <w:adjustRightInd w:val="0"/>
        <w:spacing w:after="0" w:line="240" w:lineRule="auto"/>
        <w:rPr>
          <w:rFonts w:ascii="Calibri" w:eastAsia="Calibri" w:hAnsi="Calibri" w:cs="Calibri"/>
          <w:sz w:val="21"/>
          <w:szCs w:val="21"/>
        </w:rPr>
      </w:pPr>
      <w:r w:rsidRPr="74998055">
        <w:rPr>
          <w:rFonts w:ascii="Calibri" w:eastAsia="Calibri" w:hAnsi="Calibri" w:cs="Calibri"/>
          <w:b/>
          <w:bCs/>
          <w:sz w:val="21"/>
          <w:szCs w:val="21"/>
          <w:u w:val="single"/>
        </w:rPr>
        <w:t xml:space="preserve">Location: </w:t>
      </w:r>
      <w:r w:rsidRPr="74998055">
        <w:rPr>
          <w:rFonts w:ascii="Calibri" w:eastAsia="Calibri" w:hAnsi="Calibri" w:cs="Calibri"/>
          <w:b/>
          <w:bCs/>
          <w:i/>
          <w:iCs/>
          <w:color w:val="7F7F7F" w:themeColor="text1" w:themeTint="80"/>
          <w:sz w:val="21"/>
          <w:szCs w:val="21"/>
          <w:u w:val="single"/>
        </w:rPr>
        <w:t>[project address]</w:t>
      </w:r>
    </w:p>
    <w:p w14:paraId="3C770A6D" w14:textId="562E8DDD" w:rsidR="007D6DFA" w:rsidRDefault="007A09DB" w:rsidP="008C1C3C">
      <w:pPr>
        <w:spacing w:after="0" w:line="240" w:lineRule="auto"/>
        <w:rPr>
          <w:rFonts w:ascii="Calibri" w:eastAsia="Calibri" w:hAnsi="Calibri" w:cs="Calibri"/>
          <w:sz w:val="21"/>
          <w:szCs w:val="21"/>
        </w:rPr>
      </w:pPr>
      <w:r>
        <w:rPr>
          <w:rFonts w:ascii="Calibri" w:eastAsia="Calibri" w:hAnsi="Calibri" w:cs="Calibri"/>
          <w:sz w:val="21"/>
          <w:szCs w:val="21"/>
        </w:rPr>
        <w:t>To</w:t>
      </w:r>
      <w:r w:rsidR="002D05B1" w:rsidRPr="002D05B1">
        <w:rPr>
          <w:rFonts w:ascii="Calibri" w:eastAsia="Calibri" w:hAnsi="Calibri" w:cs="Calibri"/>
          <w:sz w:val="21"/>
          <w:szCs w:val="21"/>
        </w:rPr>
        <w:t xml:space="preserve"> reduce</w:t>
      </w:r>
      <w:r w:rsidR="00FD7C9F">
        <w:rPr>
          <w:rFonts w:ascii="Calibri" w:eastAsia="Calibri" w:hAnsi="Calibri" w:cs="Calibri"/>
          <w:sz w:val="21"/>
          <w:szCs w:val="21"/>
        </w:rPr>
        <w:t xml:space="preserve"> the</w:t>
      </w:r>
      <w:r w:rsidR="002D05B1" w:rsidRPr="002D05B1">
        <w:rPr>
          <w:rFonts w:ascii="Calibri" w:eastAsia="Calibri" w:hAnsi="Calibri" w:cs="Calibri"/>
          <w:sz w:val="21"/>
          <w:szCs w:val="21"/>
        </w:rPr>
        <w:t xml:space="preserve"> incidence of seasonal influenza (flu)</w:t>
      </w:r>
      <w:r w:rsidR="00DB4FE3">
        <w:rPr>
          <w:rFonts w:ascii="Calibri" w:eastAsia="Calibri" w:hAnsi="Calibri" w:cs="Calibri"/>
          <w:sz w:val="21"/>
          <w:szCs w:val="21"/>
        </w:rPr>
        <w:t xml:space="preserve"> </w:t>
      </w:r>
      <w:r w:rsidR="00DB4FE3" w:rsidRPr="00DB4FE3">
        <w:rPr>
          <w:rFonts w:ascii="Calibri" w:eastAsia="Calibri" w:hAnsi="Calibri" w:cs="Calibri"/>
          <w:i/>
          <w:iCs/>
          <w:color w:val="808080" w:themeColor="background1" w:themeShade="80"/>
          <w:sz w:val="21"/>
          <w:szCs w:val="21"/>
        </w:rPr>
        <w:t>[Company]</w:t>
      </w:r>
      <w:r w:rsidR="00DB4FE3" w:rsidRPr="00DB4FE3">
        <w:rPr>
          <w:rFonts w:ascii="Calibri" w:eastAsia="Calibri" w:hAnsi="Calibri" w:cs="Calibri"/>
          <w:color w:val="808080" w:themeColor="background1" w:themeShade="80"/>
          <w:sz w:val="21"/>
          <w:szCs w:val="21"/>
        </w:rPr>
        <w:t xml:space="preserve"> </w:t>
      </w:r>
      <w:r w:rsidR="00DB4FE3">
        <w:rPr>
          <w:rFonts w:ascii="Calibri" w:eastAsia="Calibri" w:hAnsi="Calibri" w:cs="Calibri"/>
          <w:sz w:val="21"/>
          <w:szCs w:val="21"/>
        </w:rPr>
        <w:t>will provide</w:t>
      </w:r>
      <w:r w:rsidR="00DB4FE3" w:rsidRPr="00DB4FE3">
        <w:rPr>
          <w:rFonts w:ascii="Calibri" w:eastAsia="Calibri" w:hAnsi="Calibri" w:cs="Calibri"/>
          <w:sz w:val="21"/>
          <w:szCs w:val="21"/>
        </w:rPr>
        <w:t xml:space="preserve"> free on-site flu vaccines</w:t>
      </w:r>
      <w:r w:rsidR="008C1C3C">
        <w:rPr>
          <w:rFonts w:ascii="Calibri" w:eastAsia="Calibri" w:hAnsi="Calibri" w:cs="Calibri"/>
          <w:sz w:val="21"/>
          <w:szCs w:val="21"/>
        </w:rPr>
        <w:t xml:space="preserve"> and</w:t>
      </w:r>
      <w:r w:rsidR="00DB4FE3">
        <w:rPr>
          <w:rFonts w:ascii="Calibri" w:eastAsia="Calibri" w:hAnsi="Calibri" w:cs="Calibri"/>
          <w:sz w:val="21"/>
          <w:szCs w:val="21"/>
        </w:rPr>
        <w:t xml:space="preserve"> </w:t>
      </w:r>
      <w:r w:rsidR="00DB4FE3" w:rsidRPr="00DB4FE3">
        <w:rPr>
          <w:rFonts w:ascii="Calibri" w:eastAsia="Calibri" w:hAnsi="Calibri" w:cs="Calibri"/>
          <w:sz w:val="21"/>
          <w:szCs w:val="21"/>
        </w:rPr>
        <w:t>education on good health habits</w:t>
      </w:r>
      <w:r>
        <w:rPr>
          <w:rFonts w:ascii="Calibri" w:eastAsia="Calibri" w:hAnsi="Calibri" w:cs="Calibri"/>
          <w:sz w:val="21"/>
          <w:szCs w:val="21"/>
        </w:rPr>
        <w:t xml:space="preserve"> in an effort</w:t>
      </w:r>
      <w:r w:rsidR="00DB4FE3" w:rsidRPr="00DB4FE3">
        <w:rPr>
          <w:rFonts w:ascii="Calibri" w:eastAsia="Calibri" w:hAnsi="Calibri" w:cs="Calibri"/>
          <w:sz w:val="21"/>
          <w:szCs w:val="21"/>
        </w:rPr>
        <w:t xml:space="preserve"> </w:t>
      </w:r>
      <w:r w:rsidR="00DB4FE3">
        <w:rPr>
          <w:rFonts w:ascii="Calibri" w:eastAsia="Calibri" w:hAnsi="Calibri" w:cs="Calibri"/>
          <w:sz w:val="21"/>
          <w:szCs w:val="21"/>
        </w:rPr>
        <w:t>to</w:t>
      </w:r>
      <w:r w:rsidR="00DB4FE3" w:rsidRPr="00DB4FE3">
        <w:rPr>
          <w:rFonts w:ascii="Calibri" w:eastAsia="Calibri" w:hAnsi="Calibri" w:cs="Calibri"/>
          <w:sz w:val="21"/>
          <w:szCs w:val="21"/>
        </w:rPr>
        <w:t xml:space="preserve"> increase</w:t>
      </w:r>
      <w:r w:rsidR="00DB4FE3">
        <w:rPr>
          <w:rFonts w:ascii="Calibri" w:eastAsia="Calibri" w:hAnsi="Calibri" w:cs="Calibri"/>
          <w:sz w:val="21"/>
          <w:szCs w:val="21"/>
        </w:rPr>
        <w:t xml:space="preserve"> </w:t>
      </w:r>
      <w:r w:rsidR="00DB4FE3" w:rsidRPr="00DB4FE3">
        <w:rPr>
          <w:rFonts w:ascii="Calibri" w:eastAsia="Calibri" w:hAnsi="Calibri" w:cs="Calibri"/>
          <w:sz w:val="21"/>
          <w:szCs w:val="21"/>
        </w:rPr>
        <w:t>vaccination rates and reduce flu cases.</w:t>
      </w:r>
      <w:r w:rsidR="00DB4FE3">
        <w:rPr>
          <w:rFonts w:ascii="Calibri" w:eastAsia="Calibri" w:hAnsi="Calibri" w:cs="Calibri"/>
          <w:sz w:val="21"/>
          <w:szCs w:val="21"/>
        </w:rPr>
        <w:t xml:space="preserve"> </w:t>
      </w:r>
    </w:p>
    <w:p w14:paraId="5305461A" w14:textId="77777777" w:rsidR="008C1C3C" w:rsidRPr="008C1C3C" w:rsidRDefault="008C1C3C" w:rsidP="008C1C3C">
      <w:pPr>
        <w:spacing w:after="0" w:line="240" w:lineRule="auto"/>
        <w:rPr>
          <w:rFonts w:ascii="Calibri" w:eastAsia="Calibri" w:hAnsi="Calibri" w:cs="Calibri"/>
          <w:sz w:val="21"/>
          <w:szCs w:val="21"/>
        </w:rPr>
      </w:pPr>
    </w:p>
    <w:p w14:paraId="033C0552" w14:textId="6E1F8A13" w:rsidR="007D6DFA" w:rsidRPr="002D05B1" w:rsidRDefault="0997AF85" w:rsidP="0997AF85">
      <w:pPr>
        <w:autoSpaceDE w:val="0"/>
        <w:autoSpaceDN w:val="0"/>
        <w:adjustRightInd w:val="0"/>
        <w:spacing w:after="0" w:line="240" w:lineRule="auto"/>
        <w:rPr>
          <w:b/>
          <w:bCs/>
        </w:rPr>
      </w:pPr>
      <w:r w:rsidRPr="002D05B1">
        <w:rPr>
          <w:rFonts w:ascii="Calibri" w:eastAsia="Calibri" w:hAnsi="Calibri" w:cs="Calibri"/>
          <w:b/>
          <w:bCs/>
          <w:sz w:val="21"/>
          <w:szCs w:val="21"/>
          <w:u w:val="single"/>
        </w:rPr>
        <w:t>Free Annual On-Site Flu Vaccine Clinic</w:t>
      </w:r>
    </w:p>
    <w:p w14:paraId="1B532A17" w14:textId="6614CF9C" w:rsidR="007D6DFA" w:rsidRPr="007D6DFA" w:rsidRDefault="00CC5DD7" w:rsidP="1C33686F">
      <w:pPr>
        <w:autoSpaceDE w:val="0"/>
        <w:autoSpaceDN w:val="0"/>
        <w:adjustRightInd w:val="0"/>
        <w:spacing w:line="240" w:lineRule="auto"/>
        <w:rPr>
          <w:rFonts w:ascii="Calibri" w:eastAsia="Calibri" w:hAnsi="Calibri" w:cs="Calibri"/>
          <w:sz w:val="21"/>
          <w:szCs w:val="21"/>
        </w:rPr>
      </w:pPr>
      <w:r>
        <w:rPr>
          <w:rFonts w:ascii="Calibri" w:eastAsia="Calibri" w:hAnsi="Calibri" w:cs="Calibri"/>
          <w:sz w:val="21"/>
          <w:szCs w:val="21"/>
        </w:rPr>
        <w:t>All r</w:t>
      </w:r>
      <w:r w:rsidRPr="00CC5DD7">
        <w:rPr>
          <w:rFonts w:ascii="Calibri" w:eastAsia="Calibri" w:hAnsi="Calibri" w:cs="Calibri"/>
          <w:sz w:val="21"/>
          <w:szCs w:val="21"/>
        </w:rPr>
        <w:t xml:space="preserve">egular building occupants (i.e. individuals who spend min. 30 </w:t>
      </w:r>
      <w:proofErr w:type="spellStart"/>
      <w:r w:rsidRPr="00CC5DD7">
        <w:rPr>
          <w:rFonts w:ascii="Calibri" w:eastAsia="Calibri" w:hAnsi="Calibri" w:cs="Calibri"/>
          <w:sz w:val="21"/>
          <w:szCs w:val="21"/>
        </w:rPr>
        <w:t>hrs</w:t>
      </w:r>
      <w:proofErr w:type="spellEnd"/>
      <w:r w:rsidRPr="00CC5DD7">
        <w:rPr>
          <w:rFonts w:ascii="Calibri" w:eastAsia="Calibri" w:hAnsi="Calibri" w:cs="Calibri"/>
          <w:sz w:val="21"/>
          <w:szCs w:val="21"/>
        </w:rPr>
        <w:t>/month across at least 5 days in the project boundary),</w:t>
      </w:r>
      <w:r>
        <w:rPr>
          <w:rFonts w:ascii="Calibri" w:eastAsia="Calibri" w:hAnsi="Calibri" w:cs="Calibri"/>
          <w:sz w:val="21"/>
          <w:szCs w:val="21"/>
        </w:rPr>
        <w:t xml:space="preserve"> are </w:t>
      </w:r>
      <w:r w:rsidR="69B599E2" w:rsidRPr="69B599E2">
        <w:rPr>
          <w:rFonts w:ascii="Calibri" w:eastAsia="Calibri" w:hAnsi="Calibri" w:cs="Calibri"/>
          <w:sz w:val="21"/>
          <w:szCs w:val="21"/>
        </w:rPr>
        <w:t xml:space="preserve">encouraged to receive a free flu vaccine through our annual flu vaccine clinic. The flu vaccine clinic will be located </w:t>
      </w:r>
      <w:proofErr w:type="gramStart"/>
      <w:r w:rsidR="69B599E2" w:rsidRPr="69B599E2">
        <w:rPr>
          <w:rFonts w:ascii="Calibri" w:eastAsia="Calibri" w:hAnsi="Calibri" w:cs="Calibri"/>
          <w:sz w:val="21"/>
          <w:szCs w:val="21"/>
        </w:rPr>
        <w:t>in</w:t>
      </w:r>
      <w:r w:rsidR="000600BF">
        <w:rPr>
          <w:rFonts w:ascii="Calibri" w:eastAsia="Calibri" w:hAnsi="Calibri" w:cs="Calibri"/>
          <w:sz w:val="21"/>
          <w:szCs w:val="21"/>
        </w:rPr>
        <w:t xml:space="preserve"> </w:t>
      </w:r>
      <w:r w:rsidR="69B599E2" w:rsidRPr="69B599E2">
        <w:rPr>
          <w:rFonts w:ascii="Calibri" w:eastAsia="Calibri" w:hAnsi="Calibri" w:cs="Calibri"/>
          <w:sz w:val="21"/>
          <w:szCs w:val="21"/>
        </w:rPr>
        <w:t xml:space="preserve"> </w:t>
      </w:r>
      <w:r w:rsidR="69B599E2" w:rsidRPr="002B387C">
        <w:rPr>
          <w:rFonts w:ascii="Calibri" w:eastAsia="Calibri" w:hAnsi="Calibri" w:cs="Calibri"/>
          <w:i/>
          <w:iCs/>
          <w:color w:val="808080" w:themeColor="background1" w:themeShade="80"/>
          <w:sz w:val="21"/>
          <w:szCs w:val="21"/>
        </w:rPr>
        <w:t>[</w:t>
      </w:r>
      <w:proofErr w:type="gramEnd"/>
      <w:r w:rsidR="007F723F">
        <w:rPr>
          <w:rFonts w:ascii="Calibri" w:eastAsia="Calibri" w:hAnsi="Calibri" w:cs="Calibri"/>
          <w:i/>
          <w:iCs/>
          <w:color w:val="808080" w:themeColor="background1" w:themeShade="80"/>
          <w:sz w:val="21"/>
          <w:szCs w:val="21"/>
        </w:rPr>
        <w:t>room</w:t>
      </w:r>
      <w:r w:rsidR="69B599E2" w:rsidRPr="002B387C">
        <w:rPr>
          <w:rFonts w:ascii="Calibri" w:eastAsia="Calibri" w:hAnsi="Calibri" w:cs="Calibri"/>
          <w:i/>
          <w:iCs/>
          <w:color w:val="808080" w:themeColor="background1" w:themeShade="80"/>
          <w:sz w:val="21"/>
          <w:szCs w:val="21"/>
        </w:rPr>
        <w:t xml:space="preserve"> name</w:t>
      </w:r>
      <w:r w:rsidR="002E6B17">
        <w:rPr>
          <w:rFonts w:ascii="Calibri" w:eastAsia="Calibri" w:hAnsi="Calibri" w:cs="Calibri"/>
          <w:i/>
          <w:iCs/>
          <w:color w:val="808080" w:themeColor="background1" w:themeShade="80"/>
          <w:sz w:val="21"/>
          <w:szCs w:val="21"/>
        </w:rPr>
        <w:t>/location</w:t>
      </w:r>
      <w:r w:rsidR="69B599E2" w:rsidRPr="002B387C">
        <w:rPr>
          <w:rFonts w:ascii="Calibri" w:eastAsia="Calibri" w:hAnsi="Calibri" w:cs="Calibri"/>
          <w:i/>
          <w:iCs/>
          <w:color w:val="808080" w:themeColor="background1" w:themeShade="80"/>
          <w:sz w:val="21"/>
          <w:szCs w:val="21"/>
        </w:rPr>
        <w:t>]</w:t>
      </w:r>
      <w:r w:rsidR="69B599E2" w:rsidRPr="69B599E2">
        <w:rPr>
          <w:rFonts w:ascii="Calibri" w:eastAsia="Calibri" w:hAnsi="Calibri" w:cs="Calibri"/>
          <w:sz w:val="21"/>
          <w:szCs w:val="21"/>
        </w:rPr>
        <w:t xml:space="preserve"> during the first three </w:t>
      </w:r>
      <w:r>
        <w:rPr>
          <w:rFonts w:ascii="Calibri" w:eastAsia="Calibri" w:hAnsi="Calibri" w:cs="Calibri"/>
          <w:sz w:val="21"/>
          <w:szCs w:val="21"/>
        </w:rPr>
        <w:t xml:space="preserve">business </w:t>
      </w:r>
      <w:r w:rsidR="69B599E2" w:rsidRPr="69B599E2">
        <w:rPr>
          <w:rFonts w:ascii="Calibri" w:eastAsia="Calibri" w:hAnsi="Calibri" w:cs="Calibri"/>
          <w:sz w:val="21"/>
          <w:szCs w:val="21"/>
        </w:rPr>
        <w:t xml:space="preserve">days of </w:t>
      </w:r>
      <w:r w:rsidR="008C1C3C" w:rsidRPr="008C1C3C">
        <w:rPr>
          <w:rFonts w:ascii="Calibri" w:eastAsia="Calibri" w:hAnsi="Calibri" w:cs="Calibri"/>
          <w:i/>
          <w:iCs/>
          <w:color w:val="808080" w:themeColor="background1" w:themeShade="80"/>
          <w:sz w:val="21"/>
          <w:szCs w:val="21"/>
        </w:rPr>
        <w:t>[insert month]</w:t>
      </w:r>
      <w:r w:rsidR="69B599E2" w:rsidRPr="69B599E2">
        <w:rPr>
          <w:rFonts w:ascii="Calibri" w:eastAsia="Calibri" w:hAnsi="Calibri" w:cs="Calibri"/>
          <w:sz w:val="21"/>
          <w:szCs w:val="21"/>
        </w:rPr>
        <w:t xml:space="preserve"> each year (</w:t>
      </w:r>
      <w:r w:rsidR="000600BF">
        <w:rPr>
          <w:rFonts w:ascii="Calibri" w:eastAsia="Calibri" w:hAnsi="Calibri" w:cs="Calibri"/>
          <w:sz w:val="21"/>
          <w:szCs w:val="21"/>
        </w:rPr>
        <w:t xml:space="preserve">at least </w:t>
      </w:r>
      <w:r w:rsidR="69B599E2" w:rsidRPr="69B599E2">
        <w:rPr>
          <w:rFonts w:ascii="Calibri" w:eastAsia="Calibri" w:hAnsi="Calibri" w:cs="Calibri"/>
          <w:sz w:val="21"/>
          <w:szCs w:val="21"/>
        </w:rPr>
        <w:t>one month in advance of peak local flu season</w:t>
      </w:r>
      <w:r w:rsidR="000600BF">
        <w:rPr>
          <w:rFonts w:ascii="Calibri" w:eastAsia="Calibri" w:hAnsi="Calibri" w:cs="Calibri"/>
          <w:sz w:val="21"/>
          <w:szCs w:val="21"/>
        </w:rPr>
        <w:t xml:space="preserve"> and during the flu season</w:t>
      </w:r>
      <w:r w:rsidR="69B599E2" w:rsidRPr="69B599E2">
        <w:rPr>
          <w:rFonts w:ascii="Calibri" w:eastAsia="Calibri" w:hAnsi="Calibri" w:cs="Calibri"/>
          <w:sz w:val="21"/>
          <w:szCs w:val="21"/>
        </w:rPr>
        <w:t>). Clinic visits are expected to be scheduled during work hours.</w:t>
      </w:r>
    </w:p>
    <w:p w14:paraId="3CA8A1C7" w14:textId="77777777" w:rsidR="002E6B17" w:rsidRPr="002E6B17" w:rsidRDefault="002E6B17" w:rsidP="002E6B17">
      <w:pPr>
        <w:spacing w:after="0" w:line="240" w:lineRule="auto"/>
        <w:rPr>
          <w:rFonts w:ascii="Calibri" w:eastAsia="Calibri" w:hAnsi="Calibri" w:cs="Calibri"/>
          <w:b/>
          <w:bCs/>
          <w:sz w:val="21"/>
          <w:szCs w:val="21"/>
          <w:u w:val="single"/>
        </w:rPr>
      </w:pPr>
      <w:r w:rsidRPr="002E6B17">
        <w:rPr>
          <w:rFonts w:ascii="Calibri" w:eastAsia="Calibri" w:hAnsi="Calibri" w:cs="Calibri"/>
          <w:b/>
          <w:bCs/>
          <w:sz w:val="21"/>
          <w:szCs w:val="21"/>
          <w:u w:val="single"/>
        </w:rPr>
        <w:t>Flu Vaccine Education and Awareness</w:t>
      </w:r>
    </w:p>
    <w:p w14:paraId="5511301F" w14:textId="38382A37" w:rsidR="007D6DFA" w:rsidRPr="007D6DFA" w:rsidRDefault="002E6B17" w:rsidP="0997AF85">
      <w:pPr>
        <w:autoSpaceDE w:val="0"/>
        <w:autoSpaceDN w:val="0"/>
        <w:adjustRightInd w:val="0"/>
        <w:spacing w:line="240" w:lineRule="auto"/>
        <w:rPr>
          <w:rFonts w:ascii="Calibri" w:eastAsia="Calibri" w:hAnsi="Calibri" w:cs="Calibri"/>
          <w:sz w:val="21"/>
          <w:szCs w:val="21"/>
        </w:rPr>
      </w:pPr>
      <w:r w:rsidRPr="69B599E2">
        <w:rPr>
          <w:rFonts w:ascii="Calibri" w:eastAsia="Calibri" w:hAnsi="Calibri" w:cs="Calibri"/>
          <w:sz w:val="21"/>
          <w:szCs w:val="21"/>
        </w:rPr>
        <w:t xml:space="preserve">All </w:t>
      </w:r>
      <w:r w:rsidR="00CC5DD7" w:rsidRPr="00CC5DD7">
        <w:rPr>
          <w:rFonts w:ascii="Calibri" w:eastAsia="Calibri" w:hAnsi="Calibri" w:cs="Calibri"/>
          <w:sz w:val="21"/>
          <w:szCs w:val="21"/>
        </w:rPr>
        <w:t>regular building occupants</w:t>
      </w:r>
      <w:r w:rsidR="00CC5DD7">
        <w:rPr>
          <w:rFonts w:ascii="Calibri" w:eastAsia="Calibri" w:hAnsi="Calibri" w:cs="Calibri"/>
          <w:sz w:val="21"/>
          <w:szCs w:val="21"/>
        </w:rPr>
        <w:t xml:space="preserve"> </w:t>
      </w:r>
      <w:r w:rsidRPr="69B599E2">
        <w:rPr>
          <w:rFonts w:ascii="Calibri" w:eastAsia="Calibri" w:hAnsi="Calibri" w:cs="Calibri"/>
          <w:sz w:val="21"/>
          <w:szCs w:val="21"/>
        </w:rPr>
        <w:t xml:space="preserve">are encouraged to participate to protect their overall health and well-being, as well as the health of </w:t>
      </w:r>
      <w:r w:rsidRPr="002B387C">
        <w:rPr>
          <w:rFonts w:ascii="Calibri" w:eastAsia="Calibri" w:hAnsi="Calibri" w:cs="Calibri"/>
          <w:i/>
          <w:iCs/>
          <w:color w:val="808080" w:themeColor="background1" w:themeShade="80"/>
          <w:sz w:val="21"/>
          <w:szCs w:val="21"/>
        </w:rPr>
        <w:t>[company's]</w:t>
      </w:r>
      <w:r w:rsidRPr="69B599E2">
        <w:rPr>
          <w:rFonts w:ascii="Calibri" w:eastAsia="Calibri" w:hAnsi="Calibri" w:cs="Calibri"/>
          <w:b/>
          <w:bCs/>
          <w:i/>
          <w:iCs/>
          <w:color w:val="7F7F7F" w:themeColor="text1" w:themeTint="80"/>
          <w:sz w:val="21"/>
          <w:szCs w:val="21"/>
        </w:rPr>
        <w:t xml:space="preserve"> </w:t>
      </w:r>
      <w:r w:rsidRPr="69B599E2">
        <w:rPr>
          <w:rFonts w:ascii="Calibri" w:eastAsia="Calibri" w:hAnsi="Calibri" w:cs="Calibri"/>
          <w:sz w:val="21"/>
          <w:szCs w:val="21"/>
        </w:rPr>
        <w:t xml:space="preserve">community and families. </w:t>
      </w:r>
      <w:r w:rsidR="69B599E2" w:rsidRPr="69B599E2">
        <w:rPr>
          <w:rFonts w:ascii="Calibri" w:eastAsia="Calibri" w:hAnsi="Calibri" w:cs="Calibri"/>
          <w:sz w:val="21"/>
          <w:szCs w:val="21"/>
        </w:rPr>
        <w:t>A week before the clinic:</w:t>
      </w:r>
    </w:p>
    <w:p w14:paraId="54E80F29" w14:textId="18CB4886" w:rsidR="69B599E2" w:rsidRPr="007F723F" w:rsidRDefault="69B599E2" w:rsidP="69B599E2">
      <w:pPr>
        <w:pStyle w:val="ListParagraph"/>
        <w:numPr>
          <w:ilvl w:val="0"/>
          <w:numId w:val="2"/>
        </w:numPr>
        <w:spacing w:line="240" w:lineRule="auto"/>
        <w:rPr>
          <w:rFonts w:eastAsiaTheme="minorEastAsia"/>
          <w:sz w:val="21"/>
          <w:szCs w:val="21"/>
        </w:rPr>
      </w:pPr>
      <w:r w:rsidRPr="69B599E2">
        <w:rPr>
          <w:rFonts w:ascii="Calibri" w:eastAsia="Calibri" w:hAnsi="Calibri" w:cs="Calibri"/>
          <w:sz w:val="21"/>
          <w:szCs w:val="21"/>
        </w:rPr>
        <w:t>Posters will be hung up in the front lobby, bathrooms and breakrooms advertising the benefits of receiving a flu vaccine and promoting best practices for flu season including working from home when ill, sneezing into the elbow and washing hands frequently. Posters will be left up throughout flu season.</w:t>
      </w:r>
    </w:p>
    <w:p w14:paraId="49A9FAB8" w14:textId="77777777" w:rsidR="007F723F" w:rsidRDefault="007F723F" w:rsidP="007F723F">
      <w:pPr>
        <w:pStyle w:val="ListParagraph"/>
        <w:spacing w:line="240" w:lineRule="auto"/>
        <w:ind w:left="360"/>
        <w:rPr>
          <w:rFonts w:eastAsiaTheme="minorEastAsia"/>
          <w:sz w:val="21"/>
          <w:szCs w:val="21"/>
        </w:rPr>
      </w:pPr>
    </w:p>
    <w:p w14:paraId="512D9B6B" w14:textId="55DE8F2E" w:rsidR="007D6DFA" w:rsidRPr="007D6DFA" w:rsidRDefault="69B599E2" w:rsidP="0997AF85">
      <w:pPr>
        <w:pStyle w:val="ListParagraph"/>
        <w:numPr>
          <w:ilvl w:val="0"/>
          <w:numId w:val="2"/>
        </w:numPr>
        <w:autoSpaceDE w:val="0"/>
        <w:autoSpaceDN w:val="0"/>
        <w:adjustRightInd w:val="0"/>
        <w:spacing w:line="240" w:lineRule="auto"/>
        <w:rPr>
          <w:rFonts w:eastAsiaTheme="minorEastAsia"/>
          <w:sz w:val="21"/>
          <w:szCs w:val="21"/>
        </w:rPr>
      </w:pPr>
      <w:r w:rsidRPr="69B599E2">
        <w:rPr>
          <w:rFonts w:ascii="Calibri" w:eastAsia="Calibri" w:hAnsi="Calibri" w:cs="Calibri"/>
          <w:sz w:val="21"/>
          <w:szCs w:val="21"/>
        </w:rPr>
        <w:t xml:space="preserve">A daily email will be sent out to eligible employees with a link to a sign-up sheet where participants can select flu vaccine clinic timeslots, listing the benefits of a flu shot and encouraging participation. Reminder emails will be sent to each employee who has signed up 24 hours in advance of their clinic appointment. </w:t>
      </w:r>
    </w:p>
    <w:p w14:paraId="042F1232" w14:textId="54BB71BD" w:rsidR="007D6DFA" w:rsidRPr="007D6DFA" w:rsidRDefault="69B599E2" w:rsidP="0997AF85">
      <w:pPr>
        <w:pStyle w:val="ListParagraph"/>
        <w:numPr>
          <w:ilvl w:val="1"/>
          <w:numId w:val="2"/>
        </w:numPr>
        <w:autoSpaceDE w:val="0"/>
        <w:autoSpaceDN w:val="0"/>
        <w:adjustRightInd w:val="0"/>
        <w:spacing w:line="240" w:lineRule="auto"/>
        <w:rPr>
          <w:sz w:val="21"/>
          <w:szCs w:val="21"/>
        </w:rPr>
      </w:pPr>
      <w:r w:rsidRPr="69B599E2">
        <w:rPr>
          <w:rFonts w:ascii="Calibri" w:eastAsia="Calibri" w:hAnsi="Calibri" w:cs="Calibri"/>
          <w:sz w:val="21"/>
          <w:szCs w:val="21"/>
        </w:rPr>
        <w:t xml:space="preserve">In the event that rescheduling of an appointment is needed, please contact </w:t>
      </w:r>
      <w:r w:rsidRPr="002B387C">
        <w:rPr>
          <w:rFonts w:ascii="Calibri" w:eastAsia="Calibri" w:hAnsi="Calibri" w:cs="Calibri"/>
          <w:i/>
          <w:iCs/>
          <w:color w:val="808080" w:themeColor="background1" w:themeShade="80"/>
          <w:sz w:val="21"/>
          <w:szCs w:val="21"/>
        </w:rPr>
        <w:t>[name]</w:t>
      </w:r>
      <w:r w:rsidRPr="69B599E2">
        <w:rPr>
          <w:rFonts w:ascii="Calibri" w:eastAsia="Calibri" w:hAnsi="Calibri" w:cs="Calibri"/>
          <w:b/>
          <w:bCs/>
          <w:color w:val="7F7F7F" w:themeColor="text1" w:themeTint="80"/>
          <w:sz w:val="21"/>
          <w:szCs w:val="21"/>
        </w:rPr>
        <w:t xml:space="preserve"> </w:t>
      </w:r>
      <w:r w:rsidRPr="69B599E2">
        <w:rPr>
          <w:rFonts w:ascii="Calibri" w:eastAsia="Calibri" w:hAnsi="Calibri" w:cs="Calibri"/>
          <w:sz w:val="21"/>
          <w:szCs w:val="21"/>
        </w:rPr>
        <w:t xml:space="preserve">in </w:t>
      </w:r>
      <w:r w:rsidRPr="002B387C">
        <w:rPr>
          <w:rFonts w:ascii="Calibri" w:eastAsia="Calibri" w:hAnsi="Calibri" w:cs="Calibri"/>
          <w:i/>
          <w:iCs/>
          <w:color w:val="808080" w:themeColor="background1" w:themeShade="80"/>
          <w:sz w:val="21"/>
          <w:szCs w:val="21"/>
        </w:rPr>
        <w:t>[department].</w:t>
      </w:r>
    </w:p>
    <w:p w14:paraId="4ECF62C2" w14:textId="6A304124" w:rsidR="69B599E2" w:rsidRDefault="69B599E2" w:rsidP="69B599E2">
      <w:pPr>
        <w:pStyle w:val="ListParagraph"/>
        <w:numPr>
          <w:ilvl w:val="1"/>
          <w:numId w:val="2"/>
        </w:numPr>
        <w:spacing w:line="240" w:lineRule="auto"/>
        <w:rPr>
          <w:sz w:val="21"/>
          <w:szCs w:val="21"/>
        </w:rPr>
      </w:pPr>
      <w:r w:rsidRPr="69B599E2">
        <w:rPr>
          <w:rFonts w:ascii="Calibri" w:eastAsia="Calibri" w:hAnsi="Calibri" w:cs="Calibri"/>
          <w:sz w:val="21"/>
          <w:szCs w:val="21"/>
        </w:rPr>
        <w:t xml:space="preserve">Participating employees are requested to arrive ten (10) minutes in advance of their timeslot to complete paperwork and to keep the clinic running on schedule. </w:t>
      </w:r>
    </w:p>
    <w:p w14:paraId="56A95E85" w14:textId="3A4C577B" w:rsidR="1C33686F" w:rsidRDefault="1C33686F" w:rsidP="1C33686F">
      <w:pPr>
        <w:pStyle w:val="ListParagraph"/>
        <w:spacing w:after="0" w:line="240" w:lineRule="auto"/>
        <w:ind w:left="0"/>
        <w:rPr>
          <w:rFonts w:eastAsia="Times New Roman"/>
        </w:rPr>
      </w:pPr>
      <w:bookmarkStart w:id="3" w:name="_Hlk45646647"/>
      <w:bookmarkEnd w:id="3"/>
    </w:p>
    <w:p w14:paraId="46DB5123" w14:textId="77777777" w:rsidR="002E6B17" w:rsidRDefault="002E6B17" w:rsidP="0997AF85">
      <w:pPr>
        <w:autoSpaceDE w:val="0"/>
        <w:autoSpaceDN w:val="0"/>
        <w:adjustRightInd w:val="0"/>
        <w:spacing w:after="0" w:line="240" w:lineRule="auto"/>
        <w:rPr>
          <w:color w:val="3F7A96"/>
          <w:sz w:val="24"/>
          <w:szCs w:val="24"/>
        </w:rPr>
      </w:pPr>
    </w:p>
    <w:p w14:paraId="1756F392" w14:textId="76055D5B" w:rsidR="00FC1E39" w:rsidRDefault="007A09DB" w:rsidP="0997AF85">
      <w:pPr>
        <w:autoSpaceDE w:val="0"/>
        <w:autoSpaceDN w:val="0"/>
        <w:adjustRightInd w:val="0"/>
        <w:spacing w:after="0" w:line="240" w:lineRule="auto"/>
        <w:rPr>
          <w:rFonts w:eastAsia="Times New Roman"/>
        </w:rPr>
      </w:pPr>
      <w:r w:rsidRPr="007A09DB">
        <w:rPr>
          <w:noProof/>
          <w:color w:val="FFFFFF" w:themeColor="background1"/>
          <w:sz w:val="24"/>
          <w:szCs w:val="24"/>
        </w:rPr>
        <mc:AlternateContent>
          <mc:Choice Requires="wps">
            <w:drawing>
              <wp:anchor distT="0" distB="0" distL="114300" distR="114300" simplePos="0" relativeHeight="251671552" behindDoc="1" locked="0" layoutInCell="1" allowOverlap="1" wp14:anchorId="578D675D" wp14:editId="06FC3DBF">
                <wp:simplePos x="0" y="0"/>
                <wp:positionH relativeFrom="margin">
                  <wp:posOffset>-22555</wp:posOffset>
                </wp:positionH>
                <wp:positionV relativeFrom="paragraph">
                  <wp:posOffset>192405</wp:posOffset>
                </wp:positionV>
                <wp:extent cx="6927215" cy="158750"/>
                <wp:effectExtent l="0" t="0" r="6985" b="0"/>
                <wp:wrapNone/>
                <wp:docPr id="6" name="Rectangle 6"/>
                <wp:cNvGraphicFramePr/>
                <a:graphic xmlns:a="http://schemas.openxmlformats.org/drawingml/2006/main">
                  <a:graphicData uri="http://schemas.microsoft.com/office/word/2010/wordprocessingShape">
                    <wps:wsp>
                      <wps:cNvSpPr/>
                      <wps:spPr>
                        <a:xfrm>
                          <a:off x="0" y="0"/>
                          <a:ext cx="6927215" cy="158750"/>
                        </a:xfrm>
                        <a:prstGeom prst="rect">
                          <a:avLst/>
                        </a:prstGeom>
                        <a:solidFill>
                          <a:srgbClr val="3F7A96"/>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rect w14:anchorId="09743E66" id="Rectangle 6" o:spid="_x0000_s1026" style="position:absolute;margin-left:-1.8pt;margin-top:15.15pt;width:545.45pt;height:12.5pt;z-index:-251644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" fillcolor="#3f7a96" stroked="f" strokeweight="1pt">
                <v:textbox inset="0,0,0,0"/>
                <w10:wrap anchorx="margin"/>
              </v:rect>
            </w:pict>
          </mc:Fallback>
        </mc:AlternateContent>
      </w:r>
      <w:r w:rsidR="0997AF85" w:rsidRPr="0997AF85">
        <w:rPr>
          <w:color w:val="3F7A96"/>
          <w:sz w:val="24"/>
          <w:szCs w:val="24"/>
        </w:rPr>
        <w:t>EXAMPLE</w:t>
      </w:r>
      <w:r w:rsidR="0997AF85" w:rsidRPr="0997AF85">
        <w:rPr>
          <w:b/>
          <w:bCs/>
          <w:color w:val="808080" w:themeColor="background1" w:themeShade="80"/>
          <w:sz w:val="24"/>
          <w:szCs w:val="24"/>
        </w:rPr>
        <w:t xml:space="preserve"> </w:t>
      </w:r>
      <w:r w:rsidR="0997AF85" w:rsidRPr="0997AF85">
        <w:rPr>
          <w:color w:val="3F7A96"/>
          <w:sz w:val="24"/>
          <w:szCs w:val="24"/>
        </w:rPr>
        <w:t>DOCUMENT</w:t>
      </w:r>
    </w:p>
    <w:p w14:paraId="67C707D6" w14:textId="79C924B3" w:rsidR="00FC1E39" w:rsidRPr="007A09DB" w:rsidRDefault="0997AF85" w:rsidP="0997AF85">
      <w:pPr>
        <w:pStyle w:val="ListParagraph"/>
        <w:autoSpaceDE w:val="0"/>
        <w:autoSpaceDN w:val="0"/>
        <w:adjustRightInd w:val="0"/>
        <w:spacing w:after="0" w:line="240" w:lineRule="auto"/>
        <w:ind w:left="0"/>
        <w:rPr>
          <w:rFonts w:eastAsia="Times New Roman"/>
          <w:i/>
          <w:iCs/>
          <w:color w:val="FFFFFF" w:themeColor="background1"/>
        </w:rPr>
      </w:pPr>
      <w:r w:rsidRPr="007A09DB">
        <w:rPr>
          <w:rFonts w:eastAsia="Times New Roman"/>
          <w:i/>
          <w:iCs/>
          <w:color w:val="FFFFFF" w:themeColor="background1"/>
        </w:rPr>
        <w:t xml:space="preserve">Example for Feature </w:t>
      </w:r>
      <w:r w:rsidR="00FF412B">
        <w:rPr>
          <w:rFonts w:eastAsia="Times New Roman"/>
          <w:i/>
          <w:iCs/>
          <w:color w:val="FFFFFF" w:themeColor="background1"/>
        </w:rPr>
        <w:t>Sections</w:t>
      </w:r>
      <w:r w:rsidRPr="007A09DB">
        <w:rPr>
          <w:rFonts w:eastAsia="Times New Roman"/>
          <w:i/>
          <w:iCs/>
          <w:color w:val="FFFFFF" w:themeColor="background1"/>
        </w:rPr>
        <w:t xml:space="preserve"> </w:t>
      </w:r>
      <w:r w:rsidR="00194520">
        <w:rPr>
          <w:rFonts w:eastAsia="Times New Roman"/>
          <w:i/>
          <w:iCs/>
          <w:color w:val="FFFFFF" w:themeColor="background1"/>
        </w:rPr>
        <w:t>a2</w:t>
      </w:r>
      <w:r w:rsidR="009A790A">
        <w:rPr>
          <w:rFonts w:eastAsia="Times New Roman"/>
          <w:i/>
          <w:iCs/>
          <w:color w:val="FFFFFF" w:themeColor="background1"/>
        </w:rPr>
        <w:t xml:space="preserve">, </w:t>
      </w:r>
      <w:r w:rsidR="00772954">
        <w:rPr>
          <w:rFonts w:eastAsia="Times New Roman"/>
          <w:i/>
          <w:iCs/>
          <w:color w:val="FFFFFF" w:themeColor="background1"/>
        </w:rPr>
        <w:t xml:space="preserve">b1 and </w:t>
      </w:r>
      <w:r w:rsidR="00A9350C">
        <w:rPr>
          <w:rFonts w:eastAsia="Times New Roman"/>
          <w:i/>
          <w:iCs/>
          <w:color w:val="FFFFFF" w:themeColor="background1"/>
        </w:rPr>
        <w:t>b</w:t>
      </w:r>
      <w:r w:rsidR="00772954">
        <w:rPr>
          <w:rFonts w:eastAsia="Times New Roman"/>
          <w:i/>
          <w:iCs/>
          <w:color w:val="FFFFFF" w:themeColor="background1"/>
        </w:rPr>
        <w:t>2</w:t>
      </w:r>
    </w:p>
    <w:p w14:paraId="7D314140" w14:textId="1DC4EAB8" w:rsidR="00FC1E39" w:rsidRDefault="002E6B17" w:rsidP="0997AF85">
      <w:pPr>
        <w:pStyle w:val="ListParagraph"/>
        <w:autoSpaceDE w:val="0"/>
        <w:autoSpaceDN w:val="0"/>
        <w:adjustRightInd w:val="0"/>
        <w:spacing w:after="0" w:line="240" w:lineRule="auto"/>
        <w:ind w:left="0"/>
        <w:rPr>
          <w:rFonts w:eastAsia="Times New Roman"/>
          <w:i/>
          <w:iCs/>
        </w:rPr>
      </w:pPr>
      <w:r w:rsidRPr="00A409BB">
        <w:rPr>
          <w:noProof/>
        </w:rPr>
        <mc:AlternateContent>
          <mc:Choice Requires="wps">
            <w:drawing>
              <wp:anchor distT="0" distB="0" distL="114300" distR="114300" simplePos="0" relativeHeight="251660287" behindDoc="1" locked="0" layoutInCell="1" allowOverlap="1" wp14:anchorId="6378C308" wp14:editId="3AA0E73F">
                <wp:simplePos x="0" y="0"/>
                <wp:positionH relativeFrom="column">
                  <wp:posOffset>-38100</wp:posOffset>
                </wp:positionH>
                <wp:positionV relativeFrom="paragraph">
                  <wp:posOffset>113666</wp:posOffset>
                </wp:positionV>
                <wp:extent cx="6919595" cy="3162300"/>
                <wp:effectExtent l="0" t="0" r="14605" b="19050"/>
                <wp:wrapNone/>
                <wp:docPr id="7" name="Rectangle 7"/>
                <wp:cNvGraphicFramePr/>
                <a:graphic xmlns:a="http://schemas.openxmlformats.org/drawingml/2006/main">
                  <a:graphicData uri="http://schemas.microsoft.com/office/word/2010/wordprocessingShape">
                    <wps:wsp>
                      <wps:cNvSpPr/>
                      <wps:spPr>
                        <a:xfrm>
                          <a:off x="0" y="0"/>
                          <a:ext cx="6919595" cy="3162300"/>
                        </a:xfrm>
                        <a:prstGeom prst="rect">
                          <a:avLst/>
                        </a:prstGeom>
                        <a:solidFill>
                          <a:srgbClr val="EBF7FB"/>
                        </a:solidFill>
                        <a:ln w="6350">
                          <a:solidFill>
                            <a:schemeClr val="tx1">
                              <a:lumMod val="50000"/>
                              <a:lumOff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http://schemas.microsoft.com/office/word/2018/wordml" xmlns:w16cex="http://schemas.microsoft.com/office/word/2018/wordml/cex">
            <w:pict>
              <v:rect w14:anchorId="2F0434FF" id="Rectangle 7" o:spid="_x0000_s1026" style="position:absolute;margin-left:-3pt;margin-top:8.95pt;width:544.85pt;height:249pt;z-index:-2516561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" fillcolor="#ebf7fb" strokecolor="gray [1629]" strokeweight=".5pt"/>
            </w:pict>
          </mc:Fallback>
        </mc:AlternateContent>
      </w:r>
    </w:p>
    <w:p w14:paraId="061443B1" w14:textId="11FF35B8" w:rsidR="00FC1E39" w:rsidRDefault="74998055" w:rsidP="00772954">
      <w:pPr>
        <w:autoSpaceDE w:val="0"/>
        <w:autoSpaceDN w:val="0"/>
        <w:adjustRightInd w:val="0"/>
        <w:spacing w:after="0"/>
        <w:rPr>
          <w:rFonts w:ascii="Calibri" w:eastAsia="Calibri" w:hAnsi="Calibri" w:cs="Calibri"/>
          <w:sz w:val="21"/>
          <w:szCs w:val="21"/>
        </w:rPr>
      </w:pPr>
      <w:r w:rsidRPr="74998055">
        <w:rPr>
          <w:rFonts w:ascii="Calibri" w:eastAsia="Calibri" w:hAnsi="Calibri" w:cs="Calibri"/>
          <w:b/>
          <w:bCs/>
          <w:i/>
          <w:iCs/>
          <w:color w:val="7F7F7F" w:themeColor="text1" w:themeTint="80"/>
          <w:sz w:val="21"/>
          <w:szCs w:val="21"/>
          <w:u w:val="single"/>
        </w:rPr>
        <w:t>[Company]</w:t>
      </w:r>
      <w:r w:rsidRPr="74998055">
        <w:rPr>
          <w:rFonts w:ascii="Calibri" w:eastAsia="Calibri" w:hAnsi="Calibri" w:cs="Calibri"/>
          <w:b/>
          <w:bCs/>
          <w:color w:val="7F7F7F" w:themeColor="text1" w:themeTint="80"/>
          <w:sz w:val="21"/>
          <w:szCs w:val="21"/>
          <w:u w:val="single"/>
        </w:rPr>
        <w:t xml:space="preserve"> </w:t>
      </w:r>
      <w:r w:rsidRPr="74998055">
        <w:rPr>
          <w:rFonts w:ascii="Calibri" w:eastAsia="Calibri" w:hAnsi="Calibri" w:cs="Calibri"/>
          <w:b/>
          <w:bCs/>
          <w:sz w:val="21"/>
          <w:szCs w:val="21"/>
          <w:u w:val="single"/>
        </w:rPr>
        <w:t>Flu Vaccine Policy</w:t>
      </w:r>
    </w:p>
    <w:p w14:paraId="01D08A53" w14:textId="08C1071D" w:rsidR="00FC1E39" w:rsidRDefault="74998055" w:rsidP="0997AF85">
      <w:pPr>
        <w:autoSpaceDE w:val="0"/>
        <w:autoSpaceDN w:val="0"/>
        <w:adjustRightInd w:val="0"/>
        <w:spacing w:line="240" w:lineRule="auto"/>
        <w:rPr>
          <w:rFonts w:ascii="Calibri" w:eastAsia="Calibri" w:hAnsi="Calibri" w:cs="Calibri"/>
          <w:sz w:val="21"/>
          <w:szCs w:val="21"/>
        </w:rPr>
      </w:pPr>
      <w:r w:rsidRPr="74998055">
        <w:rPr>
          <w:rFonts w:ascii="Calibri" w:eastAsia="Calibri" w:hAnsi="Calibri" w:cs="Calibri"/>
          <w:b/>
          <w:bCs/>
          <w:sz w:val="21"/>
          <w:szCs w:val="21"/>
          <w:u w:val="single"/>
        </w:rPr>
        <w:t xml:space="preserve">Location: </w:t>
      </w:r>
      <w:r w:rsidRPr="74998055">
        <w:rPr>
          <w:rFonts w:ascii="Calibri" w:eastAsia="Calibri" w:hAnsi="Calibri" w:cs="Calibri"/>
          <w:b/>
          <w:bCs/>
          <w:i/>
          <w:iCs/>
          <w:color w:val="7F7F7F" w:themeColor="text1" w:themeTint="80"/>
          <w:sz w:val="21"/>
          <w:szCs w:val="21"/>
          <w:u w:val="single"/>
        </w:rPr>
        <w:t>[project address]</w:t>
      </w:r>
    </w:p>
    <w:p w14:paraId="4BAD05CB" w14:textId="69D5EE11" w:rsidR="00FC1E39" w:rsidRDefault="69B599E2" w:rsidP="0997AF85">
      <w:pPr>
        <w:autoSpaceDE w:val="0"/>
        <w:autoSpaceDN w:val="0"/>
        <w:adjustRightInd w:val="0"/>
        <w:spacing w:after="0" w:line="240" w:lineRule="auto"/>
      </w:pPr>
      <w:r w:rsidRPr="00772954">
        <w:rPr>
          <w:rFonts w:ascii="Calibri" w:eastAsia="Calibri" w:hAnsi="Calibri" w:cs="Calibri"/>
          <w:b/>
          <w:bCs/>
          <w:sz w:val="21"/>
          <w:szCs w:val="21"/>
          <w:u w:val="single"/>
        </w:rPr>
        <w:t>Free Flu Voucher Policy</w:t>
      </w:r>
    </w:p>
    <w:p w14:paraId="3E8C6C43" w14:textId="7A062AB7" w:rsidR="00FC1E39" w:rsidRDefault="69B599E2" w:rsidP="0997AF85">
      <w:pPr>
        <w:spacing w:after="0" w:line="240" w:lineRule="auto"/>
      </w:pPr>
      <w:r w:rsidRPr="69B599E2">
        <w:rPr>
          <w:rFonts w:ascii="Calibri" w:eastAsia="Calibri" w:hAnsi="Calibri" w:cs="Calibri"/>
          <w:sz w:val="21"/>
          <w:szCs w:val="21"/>
        </w:rPr>
        <w:t xml:space="preserve">To protect the overall health and well-being of our </w:t>
      </w:r>
      <w:r w:rsidR="000600BF">
        <w:rPr>
          <w:rFonts w:ascii="Calibri" w:eastAsia="Calibri" w:hAnsi="Calibri" w:cs="Calibri"/>
          <w:sz w:val="21"/>
          <w:szCs w:val="21"/>
        </w:rPr>
        <w:t>regular building occupants</w:t>
      </w:r>
      <w:r w:rsidRPr="69B599E2">
        <w:rPr>
          <w:rFonts w:ascii="Calibri" w:eastAsia="Calibri" w:hAnsi="Calibri" w:cs="Calibri"/>
          <w:sz w:val="21"/>
          <w:szCs w:val="21"/>
        </w:rPr>
        <w:t xml:space="preserve"> </w:t>
      </w:r>
      <w:r w:rsidR="000600BF" w:rsidRPr="00CC5DD7">
        <w:rPr>
          <w:rFonts w:ascii="Calibri" w:eastAsia="Calibri" w:hAnsi="Calibri" w:cs="Calibri"/>
          <w:sz w:val="21"/>
          <w:szCs w:val="21"/>
        </w:rPr>
        <w:t xml:space="preserve">(i.e. individuals who spend min. 30 </w:t>
      </w:r>
      <w:proofErr w:type="spellStart"/>
      <w:r w:rsidR="000600BF" w:rsidRPr="00CC5DD7">
        <w:rPr>
          <w:rFonts w:ascii="Calibri" w:eastAsia="Calibri" w:hAnsi="Calibri" w:cs="Calibri"/>
          <w:sz w:val="21"/>
          <w:szCs w:val="21"/>
        </w:rPr>
        <w:t>hrs</w:t>
      </w:r>
      <w:proofErr w:type="spellEnd"/>
      <w:r w:rsidR="000600BF" w:rsidRPr="00CC5DD7">
        <w:rPr>
          <w:rFonts w:ascii="Calibri" w:eastAsia="Calibri" w:hAnsi="Calibri" w:cs="Calibri"/>
          <w:sz w:val="21"/>
          <w:szCs w:val="21"/>
        </w:rPr>
        <w:t>/month across at least 5 days in the project boundary),</w:t>
      </w:r>
      <w:r w:rsidR="000600BF">
        <w:rPr>
          <w:rFonts w:ascii="Calibri" w:eastAsia="Calibri" w:hAnsi="Calibri" w:cs="Calibri"/>
          <w:sz w:val="21"/>
          <w:szCs w:val="21"/>
        </w:rPr>
        <w:t xml:space="preserve"> </w:t>
      </w:r>
      <w:r w:rsidRPr="69B599E2">
        <w:rPr>
          <w:rFonts w:ascii="Calibri" w:eastAsia="Calibri" w:hAnsi="Calibri" w:cs="Calibri"/>
          <w:sz w:val="21"/>
          <w:szCs w:val="21"/>
        </w:rPr>
        <w:t xml:space="preserve">and their families, </w:t>
      </w:r>
      <w:r w:rsidR="002E6B17" w:rsidRPr="002E6B17">
        <w:rPr>
          <w:rFonts w:ascii="Calibri" w:eastAsia="Calibri" w:hAnsi="Calibri" w:cs="Calibri"/>
          <w:i/>
          <w:iCs/>
          <w:color w:val="808080" w:themeColor="background1" w:themeShade="80"/>
          <w:sz w:val="21"/>
          <w:szCs w:val="21"/>
        </w:rPr>
        <w:t>[Company]</w:t>
      </w:r>
      <w:r w:rsidRPr="69B599E2">
        <w:rPr>
          <w:rFonts w:ascii="Calibri" w:eastAsia="Calibri" w:hAnsi="Calibri" w:cs="Calibri"/>
          <w:sz w:val="21"/>
          <w:szCs w:val="21"/>
        </w:rPr>
        <w:t xml:space="preserve"> offer</w:t>
      </w:r>
      <w:r w:rsidR="002E6B17">
        <w:rPr>
          <w:rFonts w:ascii="Calibri" w:eastAsia="Calibri" w:hAnsi="Calibri" w:cs="Calibri"/>
          <w:sz w:val="21"/>
          <w:szCs w:val="21"/>
        </w:rPr>
        <w:t>s</w:t>
      </w:r>
      <w:r w:rsidRPr="69B599E2">
        <w:rPr>
          <w:rFonts w:ascii="Calibri" w:eastAsia="Calibri" w:hAnsi="Calibri" w:cs="Calibri"/>
          <w:sz w:val="21"/>
          <w:szCs w:val="21"/>
        </w:rPr>
        <w:t xml:space="preserve"> </w:t>
      </w:r>
      <w:r w:rsidRPr="00985DAF">
        <w:rPr>
          <w:rFonts w:ascii="Calibri" w:eastAsia="Calibri" w:hAnsi="Calibri" w:cs="Calibri"/>
          <w:sz w:val="21"/>
          <w:szCs w:val="21"/>
        </w:rPr>
        <w:t>free flu vaccine vouchers</w:t>
      </w:r>
      <w:r w:rsidRPr="69B599E2">
        <w:rPr>
          <w:rFonts w:ascii="Calibri" w:eastAsia="Calibri" w:hAnsi="Calibri" w:cs="Calibri"/>
          <w:sz w:val="21"/>
          <w:szCs w:val="21"/>
        </w:rPr>
        <w:t xml:space="preserve"> to all full-time and part-time employees that can be used at these two local pharmacies: </w:t>
      </w:r>
      <w:r w:rsidRPr="00772954">
        <w:rPr>
          <w:rFonts w:ascii="Calibri" w:eastAsia="Calibri" w:hAnsi="Calibri" w:cs="Calibri"/>
          <w:i/>
          <w:iCs/>
          <w:color w:val="808080" w:themeColor="background1" w:themeShade="80"/>
          <w:sz w:val="21"/>
          <w:szCs w:val="21"/>
        </w:rPr>
        <w:t>[pharmacy #1 name, location]</w:t>
      </w:r>
      <w:r w:rsidRPr="69B599E2">
        <w:rPr>
          <w:rFonts w:ascii="Calibri" w:eastAsia="Calibri" w:hAnsi="Calibri" w:cs="Calibri"/>
          <w:color w:val="000000" w:themeColor="text1"/>
          <w:sz w:val="21"/>
          <w:szCs w:val="21"/>
        </w:rPr>
        <w:t xml:space="preserve"> </w:t>
      </w:r>
      <w:r w:rsidRPr="69B599E2">
        <w:rPr>
          <w:rFonts w:ascii="Calibri" w:eastAsia="Calibri" w:hAnsi="Calibri" w:cs="Calibri"/>
          <w:sz w:val="21"/>
          <w:szCs w:val="21"/>
        </w:rPr>
        <w:t xml:space="preserve">and </w:t>
      </w:r>
      <w:r w:rsidRPr="00772954">
        <w:rPr>
          <w:rFonts w:ascii="Calibri" w:eastAsia="Calibri" w:hAnsi="Calibri" w:cs="Calibri"/>
          <w:i/>
          <w:iCs/>
          <w:color w:val="808080" w:themeColor="background1" w:themeShade="80"/>
          <w:sz w:val="21"/>
          <w:szCs w:val="21"/>
        </w:rPr>
        <w:t xml:space="preserve">[pharmacy #2 name, location]. </w:t>
      </w:r>
      <w:r w:rsidRPr="69B599E2">
        <w:rPr>
          <w:rFonts w:ascii="Calibri" w:eastAsia="Calibri" w:hAnsi="Calibri" w:cs="Calibri"/>
          <w:sz w:val="21"/>
          <w:szCs w:val="21"/>
        </w:rPr>
        <w:t xml:space="preserve">Employees can receive their vaccines during work hours and are encouraged to call ahead to schedule a time with the pharmacy to avoid long wait-times. </w:t>
      </w:r>
    </w:p>
    <w:p w14:paraId="609A5286" w14:textId="134E7DDA" w:rsidR="00FC1E39" w:rsidRPr="00985DAF" w:rsidRDefault="00FC1E39" w:rsidP="0997AF85">
      <w:pPr>
        <w:spacing w:after="0" w:line="240" w:lineRule="auto"/>
        <w:rPr>
          <w:rFonts w:ascii="Calibri" w:eastAsia="Calibri" w:hAnsi="Calibri" w:cs="Calibri"/>
          <w:sz w:val="10"/>
          <w:szCs w:val="10"/>
        </w:rPr>
      </w:pPr>
    </w:p>
    <w:p w14:paraId="2DD422B6" w14:textId="5EF253DD" w:rsidR="00FC1E39" w:rsidRDefault="69B599E2" w:rsidP="0997AF85">
      <w:pPr>
        <w:spacing w:after="0" w:line="240" w:lineRule="auto"/>
        <w:rPr>
          <w:rFonts w:ascii="Calibri" w:eastAsia="Calibri" w:hAnsi="Calibri" w:cs="Calibri"/>
          <w:sz w:val="21"/>
          <w:szCs w:val="21"/>
        </w:rPr>
      </w:pPr>
      <w:r w:rsidRPr="69B599E2">
        <w:rPr>
          <w:rFonts w:ascii="Calibri" w:eastAsia="Calibri" w:hAnsi="Calibri" w:cs="Calibri"/>
          <w:sz w:val="21"/>
          <w:szCs w:val="21"/>
        </w:rPr>
        <w:t xml:space="preserve">Vouchers will be distributed one month before peak flu season, as announced by the </w:t>
      </w:r>
      <w:r w:rsidRPr="00772954">
        <w:rPr>
          <w:rFonts w:ascii="Calibri" w:eastAsia="Calibri" w:hAnsi="Calibri" w:cs="Calibri"/>
          <w:i/>
          <w:iCs/>
          <w:color w:val="808080" w:themeColor="background1" w:themeShade="80"/>
          <w:sz w:val="21"/>
          <w:szCs w:val="21"/>
        </w:rPr>
        <w:t>[name of local health authority].</w:t>
      </w:r>
      <w:r w:rsidRPr="69B599E2">
        <w:rPr>
          <w:rFonts w:ascii="Calibri" w:eastAsia="Calibri" w:hAnsi="Calibri" w:cs="Calibri"/>
          <w:sz w:val="21"/>
          <w:szCs w:val="21"/>
        </w:rPr>
        <w:t xml:space="preserve"> Typically</w:t>
      </w:r>
      <w:r w:rsidR="00772954">
        <w:rPr>
          <w:rFonts w:ascii="Calibri" w:eastAsia="Calibri" w:hAnsi="Calibri" w:cs="Calibri"/>
          <w:sz w:val="21"/>
          <w:szCs w:val="21"/>
        </w:rPr>
        <w:t>,</w:t>
      </w:r>
      <w:r w:rsidRPr="69B599E2">
        <w:rPr>
          <w:rFonts w:ascii="Calibri" w:eastAsia="Calibri" w:hAnsi="Calibri" w:cs="Calibri"/>
          <w:sz w:val="21"/>
          <w:szCs w:val="21"/>
        </w:rPr>
        <w:t xml:space="preserve"> this will be the </w:t>
      </w:r>
      <w:r w:rsidR="00772954" w:rsidRPr="00772954">
        <w:rPr>
          <w:rFonts w:ascii="Calibri" w:eastAsia="Calibri" w:hAnsi="Calibri" w:cs="Calibri"/>
          <w:i/>
          <w:iCs/>
          <w:color w:val="808080" w:themeColor="background1" w:themeShade="80"/>
          <w:sz w:val="21"/>
          <w:szCs w:val="21"/>
        </w:rPr>
        <w:t xml:space="preserve">[e.g. </w:t>
      </w:r>
      <w:r w:rsidRPr="00772954">
        <w:rPr>
          <w:rFonts w:ascii="Calibri" w:eastAsia="Calibri" w:hAnsi="Calibri" w:cs="Calibri"/>
          <w:i/>
          <w:iCs/>
          <w:color w:val="808080" w:themeColor="background1" w:themeShade="80"/>
          <w:sz w:val="21"/>
          <w:szCs w:val="21"/>
        </w:rPr>
        <w:t>first week of November</w:t>
      </w:r>
      <w:r w:rsidR="00772954" w:rsidRPr="00772954">
        <w:rPr>
          <w:rFonts w:ascii="Calibri" w:eastAsia="Calibri" w:hAnsi="Calibri" w:cs="Calibri"/>
          <w:i/>
          <w:iCs/>
          <w:color w:val="808080" w:themeColor="background1" w:themeShade="80"/>
          <w:sz w:val="21"/>
          <w:szCs w:val="21"/>
        </w:rPr>
        <w:t>]</w:t>
      </w:r>
      <w:r w:rsidRPr="00772954">
        <w:rPr>
          <w:rFonts w:ascii="Calibri" w:eastAsia="Calibri" w:hAnsi="Calibri" w:cs="Calibri"/>
          <w:sz w:val="21"/>
          <w:szCs w:val="21"/>
        </w:rPr>
        <w:t xml:space="preserve">. </w:t>
      </w:r>
    </w:p>
    <w:p w14:paraId="37CFB2CA" w14:textId="7945DC3E" w:rsidR="00FC1E39" w:rsidRDefault="00FC1E39" w:rsidP="0997AF85">
      <w:pPr>
        <w:spacing w:after="0" w:line="240" w:lineRule="auto"/>
        <w:rPr>
          <w:rFonts w:ascii="Calibri" w:eastAsia="Calibri" w:hAnsi="Calibri" w:cs="Calibri"/>
          <w:sz w:val="21"/>
          <w:szCs w:val="21"/>
        </w:rPr>
      </w:pPr>
    </w:p>
    <w:p w14:paraId="35E53ED4" w14:textId="6C9767D9" w:rsidR="002E6B17" w:rsidRPr="002E6B17" w:rsidRDefault="002E6B17" w:rsidP="0997AF85">
      <w:pPr>
        <w:spacing w:after="0" w:line="240" w:lineRule="auto"/>
        <w:rPr>
          <w:rFonts w:ascii="Calibri" w:eastAsia="Calibri" w:hAnsi="Calibri" w:cs="Calibri"/>
          <w:b/>
          <w:bCs/>
          <w:sz w:val="21"/>
          <w:szCs w:val="21"/>
          <w:u w:val="single"/>
        </w:rPr>
      </w:pPr>
      <w:r w:rsidRPr="002E6B17">
        <w:rPr>
          <w:rFonts w:ascii="Calibri" w:eastAsia="Calibri" w:hAnsi="Calibri" w:cs="Calibri"/>
          <w:b/>
          <w:bCs/>
          <w:sz w:val="21"/>
          <w:szCs w:val="21"/>
          <w:u w:val="single"/>
        </w:rPr>
        <w:t>Flu Vaccine Education and Awareness</w:t>
      </w:r>
    </w:p>
    <w:p w14:paraId="6918EA28" w14:textId="43B559D5" w:rsidR="002E6B17" w:rsidRDefault="69B599E2" w:rsidP="0997AF85">
      <w:pPr>
        <w:spacing w:after="0" w:line="240" w:lineRule="auto"/>
        <w:rPr>
          <w:rFonts w:ascii="Calibri" w:eastAsia="Calibri" w:hAnsi="Calibri" w:cs="Calibri"/>
          <w:sz w:val="21"/>
          <w:szCs w:val="21"/>
        </w:rPr>
      </w:pPr>
      <w:r w:rsidRPr="69B599E2">
        <w:rPr>
          <w:rFonts w:ascii="Calibri" w:eastAsia="Calibri" w:hAnsi="Calibri" w:cs="Calibri"/>
          <w:sz w:val="21"/>
          <w:szCs w:val="21"/>
        </w:rPr>
        <w:t xml:space="preserve">During the full month of </w:t>
      </w:r>
      <w:r w:rsidR="002E6B17" w:rsidRPr="002E6B17">
        <w:rPr>
          <w:rFonts w:ascii="Calibri" w:eastAsia="Calibri" w:hAnsi="Calibri" w:cs="Calibri"/>
          <w:i/>
          <w:iCs/>
          <w:color w:val="808080" w:themeColor="background1" w:themeShade="80"/>
          <w:sz w:val="21"/>
          <w:szCs w:val="21"/>
        </w:rPr>
        <w:t>[e.g. November]</w:t>
      </w:r>
      <w:r w:rsidRPr="69B599E2">
        <w:rPr>
          <w:rFonts w:ascii="Calibri" w:eastAsia="Calibri" w:hAnsi="Calibri" w:cs="Calibri"/>
          <w:sz w:val="21"/>
          <w:szCs w:val="21"/>
        </w:rPr>
        <w:t xml:space="preserve">, flu prevention signage will be installed throughout the building, including on the screens in the cafeteria. </w:t>
      </w:r>
    </w:p>
    <w:p w14:paraId="1F4408FD" w14:textId="77777777" w:rsidR="00985DAF" w:rsidRPr="00985DAF" w:rsidRDefault="00985DAF" w:rsidP="0997AF85">
      <w:pPr>
        <w:spacing w:after="0" w:line="240" w:lineRule="auto"/>
        <w:rPr>
          <w:rFonts w:ascii="Calibri" w:eastAsia="Calibri" w:hAnsi="Calibri" w:cs="Calibri"/>
          <w:sz w:val="10"/>
          <w:szCs w:val="10"/>
        </w:rPr>
      </w:pPr>
    </w:p>
    <w:p w14:paraId="3D6A2C54" w14:textId="21671EE0" w:rsidR="00FC1E39" w:rsidRDefault="002E6B17" w:rsidP="0997AF85">
      <w:pPr>
        <w:spacing w:after="0" w:line="240" w:lineRule="auto"/>
        <w:rPr>
          <w:rFonts w:ascii="Calibri" w:eastAsia="Calibri" w:hAnsi="Calibri" w:cs="Calibri"/>
          <w:sz w:val="21"/>
          <w:szCs w:val="21"/>
        </w:rPr>
      </w:pPr>
      <w:r>
        <w:rPr>
          <w:rFonts w:ascii="Calibri" w:eastAsia="Calibri" w:hAnsi="Calibri" w:cs="Calibri"/>
          <w:sz w:val="21"/>
          <w:szCs w:val="21"/>
        </w:rPr>
        <w:t>This</w:t>
      </w:r>
      <w:r w:rsidR="69B599E2" w:rsidRPr="69B599E2">
        <w:rPr>
          <w:rFonts w:ascii="Calibri" w:eastAsia="Calibri" w:hAnsi="Calibri" w:cs="Calibri"/>
          <w:sz w:val="21"/>
          <w:szCs w:val="21"/>
        </w:rPr>
        <w:t xml:space="preserve"> will include posters from the local health authority the U</w:t>
      </w:r>
      <w:r w:rsidR="00B460E2">
        <w:rPr>
          <w:rFonts w:ascii="Calibri" w:eastAsia="Calibri" w:hAnsi="Calibri" w:cs="Calibri"/>
          <w:sz w:val="21"/>
          <w:szCs w:val="21"/>
        </w:rPr>
        <w:t>.</w:t>
      </w:r>
      <w:r w:rsidR="69B599E2" w:rsidRPr="69B599E2">
        <w:rPr>
          <w:rFonts w:ascii="Calibri" w:eastAsia="Calibri" w:hAnsi="Calibri" w:cs="Calibri"/>
          <w:sz w:val="21"/>
          <w:szCs w:val="21"/>
        </w:rPr>
        <w:t>S</w:t>
      </w:r>
      <w:r w:rsidR="00B460E2">
        <w:rPr>
          <w:rFonts w:ascii="Calibri" w:eastAsia="Calibri" w:hAnsi="Calibri" w:cs="Calibri"/>
          <w:sz w:val="21"/>
          <w:szCs w:val="21"/>
        </w:rPr>
        <w:t>.</w:t>
      </w:r>
      <w:r w:rsidR="69B599E2" w:rsidRPr="69B599E2">
        <w:rPr>
          <w:rFonts w:ascii="Calibri" w:eastAsia="Calibri" w:hAnsi="Calibri" w:cs="Calibri"/>
          <w:sz w:val="21"/>
          <w:szCs w:val="21"/>
        </w:rPr>
        <w:t xml:space="preserve"> Center</w:t>
      </w:r>
      <w:r w:rsidR="00B460E2">
        <w:rPr>
          <w:rFonts w:ascii="Calibri" w:eastAsia="Calibri" w:hAnsi="Calibri" w:cs="Calibri"/>
          <w:sz w:val="21"/>
          <w:szCs w:val="21"/>
        </w:rPr>
        <w:t>s</w:t>
      </w:r>
      <w:r w:rsidR="69B599E2" w:rsidRPr="69B599E2">
        <w:rPr>
          <w:rFonts w:ascii="Calibri" w:eastAsia="Calibri" w:hAnsi="Calibri" w:cs="Calibri"/>
          <w:sz w:val="21"/>
          <w:szCs w:val="21"/>
        </w:rPr>
        <w:t xml:space="preserve"> for Disease Control, such as the examples below (</w:t>
      </w:r>
      <w:hyperlink r:id="rId9">
        <w:r w:rsidR="69B599E2" w:rsidRPr="69B599E2">
          <w:rPr>
            <w:rStyle w:val="Hyperlink"/>
            <w:rFonts w:ascii="Calibri" w:eastAsia="Calibri" w:hAnsi="Calibri" w:cs="Calibri"/>
            <w:sz w:val="21"/>
            <w:szCs w:val="21"/>
            <w:u w:val="none"/>
          </w:rPr>
          <w:t>https://www.cdc.gov/flu/resource-center/freeresources/graphics/infographics.htm</w:t>
        </w:r>
      </w:hyperlink>
      <w:r w:rsidR="69B599E2" w:rsidRPr="69B599E2">
        <w:rPr>
          <w:rFonts w:ascii="Calibri" w:eastAsia="Calibri" w:hAnsi="Calibri" w:cs="Calibri"/>
          <w:sz w:val="21"/>
          <w:szCs w:val="21"/>
        </w:rPr>
        <w:t xml:space="preserve">). The signage will include best practices for handwashing, cough etiquette, staying home when sick and encouragement to use the flu vaccine vouchers. </w:t>
      </w:r>
    </w:p>
    <w:p w14:paraId="3BE57C03" w14:textId="5A815F4B" w:rsidR="00FC1E39" w:rsidRDefault="00A9350C" w:rsidP="0997AF85">
      <w:pPr>
        <w:spacing w:after="0" w:line="240" w:lineRule="auto"/>
        <w:rPr>
          <w:rFonts w:ascii="Calibri" w:eastAsia="Calibri" w:hAnsi="Calibri" w:cs="Calibri"/>
          <w:sz w:val="21"/>
          <w:szCs w:val="21"/>
        </w:rPr>
      </w:pPr>
      <w:r>
        <w:rPr>
          <w:rFonts w:ascii="Calibri" w:eastAsia="Calibri" w:hAnsi="Calibri" w:cs="Calibri"/>
          <w:noProof/>
          <w:sz w:val="21"/>
          <w:szCs w:val="21"/>
        </w:rPr>
        <w:lastRenderedPageBreak/>
        <w:drawing>
          <wp:anchor distT="0" distB="0" distL="114300" distR="114300" simplePos="0" relativeHeight="251672576" behindDoc="1" locked="0" layoutInCell="1" allowOverlap="1" wp14:anchorId="3D78BB5B" wp14:editId="3F54445F">
            <wp:simplePos x="0" y="0"/>
            <wp:positionH relativeFrom="margin">
              <wp:align>right</wp:align>
            </wp:positionH>
            <wp:positionV relativeFrom="paragraph">
              <wp:posOffset>38404</wp:posOffset>
            </wp:positionV>
            <wp:extent cx="3412391" cy="5088555"/>
            <wp:effectExtent l="38100" t="38100" r="93345" b="93345"/>
            <wp:wrapTight wrapText="bothSides">
              <wp:wrapPolygon edited="0">
                <wp:start x="0" y="-162"/>
                <wp:lineTo x="-241" y="-81"/>
                <wp:lineTo x="-241" y="21592"/>
                <wp:lineTo x="-121" y="21915"/>
                <wp:lineTo x="21829" y="21915"/>
                <wp:lineTo x="22070" y="20621"/>
                <wp:lineTo x="22070" y="1213"/>
                <wp:lineTo x="21709" y="0"/>
                <wp:lineTo x="21709" y="-162"/>
                <wp:lineTo x="0" y="-162"/>
              </wp:wrapPolygon>
            </wp:wrapTight>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grayscl/>
                      <a:extLst>
                        <a:ext uri="{28A0092B-C50C-407E-A947-70E740481C1C}">
                          <a14:useLocalDpi xmlns:a14="http://schemas.microsoft.com/office/drawing/2010/main" val="0"/>
                        </a:ext>
                      </a:extLst>
                    </a:blip>
                    <a:srcRect/>
                    <a:stretch>
                      <a:fillRect/>
                    </a:stretch>
                  </pic:blipFill>
                  <pic:spPr bwMode="auto">
                    <a:xfrm>
                      <a:off x="0" y="0"/>
                      <a:ext cx="3412391" cy="5088555"/>
                    </a:xfrm>
                    <a:prstGeom prst="rect">
                      <a:avLst/>
                    </a:prstGeom>
                    <a:noFill/>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2E6B17">
        <w:rPr>
          <w:rFonts w:ascii="Calibri" w:eastAsia="Calibri" w:hAnsi="Calibri" w:cs="Calibri"/>
          <w:noProof/>
          <w:sz w:val="21"/>
          <w:szCs w:val="21"/>
        </w:rPr>
        <w:drawing>
          <wp:anchor distT="0" distB="0" distL="114300" distR="114300" simplePos="0" relativeHeight="251673600" behindDoc="1" locked="0" layoutInCell="1" allowOverlap="1" wp14:anchorId="57C40C44" wp14:editId="1ECFD61E">
            <wp:simplePos x="0" y="0"/>
            <wp:positionH relativeFrom="margin">
              <wp:align>left</wp:align>
            </wp:positionH>
            <wp:positionV relativeFrom="paragraph">
              <wp:posOffset>10795</wp:posOffset>
            </wp:positionV>
            <wp:extent cx="2829458" cy="5088642"/>
            <wp:effectExtent l="38100" t="38100" r="104775" b="93345"/>
            <wp:wrapTight wrapText="bothSides">
              <wp:wrapPolygon edited="0">
                <wp:start x="0" y="-162"/>
                <wp:lineTo x="-291" y="-81"/>
                <wp:lineTo x="-291" y="21592"/>
                <wp:lineTo x="-145" y="21915"/>
                <wp:lineTo x="21964" y="21915"/>
                <wp:lineTo x="22255" y="20621"/>
                <wp:lineTo x="22255" y="1213"/>
                <wp:lineTo x="21818" y="0"/>
                <wp:lineTo x="21818" y="-162"/>
                <wp:lineTo x="0" y="-162"/>
              </wp:wrapPolygon>
            </wp:wrapTight>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grayscl/>
                      <a:extLst>
                        <a:ext uri="{28A0092B-C50C-407E-A947-70E740481C1C}">
                          <a14:useLocalDpi xmlns:a14="http://schemas.microsoft.com/office/drawing/2010/main" val="0"/>
                        </a:ext>
                      </a:extLst>
                    </a:blip>
                    <a:srcRect/>
                    <a:stretch>
                      <a:fillRect/>
                    </a:stretch>
                  </pic:blipFill>
                  <pic:spPr bwMode="auto">
                    <a:xfrm>
                      <a:off x="0" y="0"/>
                      <a:ext cx="2829458" cy="5088642"/>
                    </a:xfrm>
                    <a:prstGeom prst="rect">
                      <a:avLst/>
                    </a:prstGeom>
                    <a:noFill/>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p>
    <w:p w14:paraId="0C601F28" w14:textId="312D1C49" w:rsidR="00FC1E39" w:rsidRDefault="0997AF85" w:rsidP="0997AF85">
      <w:pPr>
        <w:pStyle w:val="ListParagraph"/>
        <w:autoSpaceDE w:val="0"/>
        <w:autoSpaceDN w:val="0"/>
        <w:adjustRightInd w:val="0"/>
        <w:spacing w:after="0" w:line="240" w:lineRule="auto"/>
        <w:ind w:left="0"/>
        <w:rPr>
          <w:rFonts w:eastAsia="Times New Roman"/>
          <w:i/>
          <w:iCs/>
          <w:color w:val="FF0000"/>
        </w:rPr>
      </w:pPr>
      <w:r w:rsidRPr="0997AF85">
        <w:rPr>
          <w:rFonts w:eastAsia="Times New Roman"/>
          <w:i/>
          <w:iCs/>
          <w:color w:val="FFFFFF" w:themeColor="background1"/>
        </w:rPr>
        <w:t>and b</w:t>
      </w:r>
    </w:p>
    <w:p w14:paraId="09A17CBE" w14:textId="133B4025" w:rsidR="00FC1E39" w:rsidRDefault="00FC1E39" w:rsidP="007D6DFA">
      <w:pPr>
        <w:pStyle w:val="ListParagraph"/>
        <w:autoSpaceDE w:val="0"/>
        <w:autoSpaceDN w:val="0"/>
        <w:adjustRightInd w:val="0"/>
        <w:spacing w:after="0" w:line="240" w:lineRule="auto"/>
        <w:ind w:left="0"/>
        <w:rPr>
          <w:rFonts w:eastAsia="Times New Roman" w:cstheme="minorHAnsi"/>
        </w:rPr>
      </w:pPr>
    </w:p>
    <w:p w14:paraId="5C614AC8" w14:textId="456030A6" w:rsidR="00FC1E39" w:rsidRDefault="00FC1E39" w:rsidP="007D6DFA">
      <w:pPr>
        <w:pStyle w:val="ListParagraph"/>
        <w:autoSpaceDE w:val="0"/>
        <w:autoSpaceDN w:val="0"/>
        <w:adjustRightInd w:val="0"/>
        <w:spacing w:after="0" w:line="240" w:lineRule="auto"/>
        <w:ind w:left="0"/>
        <w:rPr>
          <w:rFonts w:eastAsia="Times New Roman" w:cstheme="minorHAnsi"/>
        </w:rPr>
      </w:pPr>
    </w:p>
    <w:p w14:paraId="345A14C1" w14:textId="77777777" w:rsidR="002E6B17" w:rsidRDefault="002E6B17" w:rsidP="005B3A1F">
      <w:pPr>
        <w:spacing w:after="0"/>
        <w:rPr>
          <w:b/>
          <w:bCs/>
        </w:rPr>
      </w:pPr>
    </w:p>
    <w:p w14:paraId="30315452" w14:textId="77777777" w:rsidR="002E6B17" w:rsidRDefault="002E6B17" w:rsidP="005B3A1F">
      <w:pPr>
        <w:spacing w:after="0"/>
        <w:rPr>
          <w:b/>
          <w:bCs/>
        </w:rPr>
      </w:pPr>
    </w:p>
    <w:p w14:paraId="665645D4" w14:textId="7EDAEFE0" w:rsidR="005B3A1F" w:rsidRPr="00510F09" w:rsidRDefault="0997AF85" w:rsidP="005B3A1F">
      <w:pPr>
        <w:spacing w:after="0"/>
        <w:rPr>
          <w:b/>
          <w:bCs/>
        </w:rPr>
      </w:pPr>
      <w:r w:rsidRPr="0997AF85">
        <w:rPr>
          <w:b/>
          <w:bCs/>
        </w:rPr>
        <w:t xml:space="preserve">TIPS FOR MULTIPLE LOCATIONS </w:t>
      </w:r>
    </w:p>
    <w:p w14:paraId="75FF3E89" w14:textId="65E901F3" w:rsidR="0997AF85" w:rsidRDefault="0997AF85" w:rsidP="0997AF85">
      <w:pPr>
        <w:pStyle w:val="ListParagraph"/>
        <w:numPr>
          <w:ilvl w:val="0"/>
          <w:numId w:val="1"/>
        </w:numPr>
        <w:rPr>
          <w:rFonts w:eastAsiaTheme="minorEastAsia"/>
        </w:rPr>
      </w:pPr>
      <w:r w:rsidRPr="0997AF85">
        <w:rPr>
          <w:rFonts w:ascii="Calibri" w:eastAsia="Calibri" w:hAnsi="Calibri" w:cs="Calibri"/>
        </w:rPr>
        <w:t xml:space="preserve">For multiple locations, this Policy and/or Operations Schedule is categorized as Shareable. It may be shared across multiple locations, as long as they all meet the strategies that are outlined in the document. </w:t>
      </w:r>
    </w:p>
    <w:p w14:paraId="07E8E629" w14:textId="5785E0DA" w:rsidR="0997AF85" w:rsidRDefault="0997AF85" w:rsidP="0997AF85">
      <w:pPr>
        <w:pStyle w:val="ListParagraph"/>
        <w:numPr>
          <w:ilvl w:val="1"/>
          <w:numId w:val="1"/>
        </w:numPr>
        <w:rPr>
          <w:rFonts w:eastAsiaTheme="minorEastAsia"/>
        </w:rPr>
      </w:pPr>
      <w:r w:rsidRPr="0997AF85">
        <w:rPr>
          <w:rFonts w:ascii="Calibri" w:eastAsia="Calibri" w:hAnsi="Calibri" w:cs="Calibri"/>
        </w:rPr>
        <w:t>If you have projects pursuing the rating together that are referencing different locations for flu clinics or locations where flu vouchers can be utilized, distinct documentation should be developed for each. Identify each of the specific projects by name (must match project names in WELL Online.)</w:t>
      </w:r>
    </w:p>
    <w:p w14:paraId="62DEFFFA" w14:textId="39D8F41A" w:rsidR="0997AF85" w:rsidRDefault="0997AF85" w:rsidP="0997AF85">
      <w:pPr>
        <w:spacing w:after="0"/>
      </w:pPr>
    </w:p>
    <w:sectPr w:rsidR="0997AF85" w:rsidSect="003662DD">
      <w:footerReference w:type="default" r:id="rId12"/>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60530E0" w14:textId="77777777" w:rsidR="009A6253" w:rsidRDefault="009A6253" w:rsidP="008A3241">
      <w:pPr>
        <w:spacing w:after="0" w:line="240" w:lineRule="auto"/>
      </w:pPr>
      <w:r>
        <w:separator/>
      </w:r>
    </w:p>
  </w:endnote>
  <w:endnote w:type="continuationSeparator" w:id="0">
    <w:p w14:paraId="2F3DD8D8" w14:textId="77777777" w:rsidR="009A6253" w:rsidRDefault="009A6253" w:rsidP="008A324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A00002EF" w:usb1="4000207B" w:usb2="00000000" w:usb3="00000000" w:csb0="0000009F" w:csb1="00000000"/>
  </w:font>
  <w:font w:name="Segoe UI">
    <w:altName w:val="Arial"/>
    <w:panose1 w:val="020B0604020202020204"/>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7966C3" w14:textId="77777777" w:rsidR="008A3241" w:rsidRPr="00BA5DF5" w:rsidRDefault="008A3241" w:rsidP="008A3241">
    <w:pPr>
      <w:pStyle w:val="Footer"/>
      <w:rPr>
        <w:color w:val="808080" w:themeColor="background1" w:themeShade="80"/>
        <w:sz w:val="18"/>
        <w:szCs w:val="18"/>
      </w:rPr>
    </w:pPr>
    <w:bookmarkStart w:id="4" w:name="_Hlk48484067"/>
    <w:bookmarkStart w:id="5" w:name="_Hlk48484068"/>
    <w:r w:rsidRPr="00BA5DF5">
      <w:rPr>
        <w:color w:val="808080" w:themeColor="background1" w:themeShade="80"/>
        <w:sz w:val="18"/>
        <w:szCs w:val="18"/>
      </w:rPr>
      <w:t xml:space="preserve">© 2020 International WELL Building Institute pbc.  All rights reserved.  </w:t>
    </w:r>
    <w:bookmarkEnd w:id="4"/>
    <w:bookmarkEnd w:id="5"/>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D854FC" w14:textId="77777777" w:rsidR="009A6253" w:rsidRDefault="009A6253" w:rsidP="008A3241">
      <w:pPr>
        <w:spacing w:after="0" w:line="240" w:lineRule="auto"/>
      </w:pPr>
      <w:r>
        <w:separator/>
      </w:r>
    </w:p>
  </w:footnote>
  <w:footnote w:type="continuationSeparator" w:id="0">
    <w:p w14:paraId="00AD01FB" w14:textId="77777777" w:rsidR="009A6253" w:rsidRDefault="009A6253" w:rsidP="008A324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C566607"/>
    <w:multiLevelType w:val="hybridMultilevel"/>
    <w:tmpl w:val="CADA8B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0E4CC8"/>
    <w:multiLevelType w:val="multilevel"/>
    <w:tmpl w:val="CDFCD8F4"/>
    <w:lvl w:ilvl="0">
      <w:start w:val="1"/>
      <w:numFmt w:val="lowerLetter"/>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 w15:restartNumberingAfterBreak="0">
    <w:nsid w:val="13746F73"/>
    <w:multiLevelType w:val="hybridMultilevel"/>
    <w:tmpl w:val="75A6E12C"/>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17C051B3"/>
    <w:multiLevelType w:val="hybridMultilevel"/>
    <w:tmpl w:val="C8781644"/>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1BF667CB"/>
    <w:multiLevelType w:val="hybridMultilevel"/>
    <w:tmpl w:val="A84CD7E0"/>
    <w:lvl w:ilvl="0" w:tplc="04090019">
      <w:start w:val="1"/>
      <w:numFmt w:val="lowerLetter"/>
      <w:lvlText w:val="%1."/>
      <w:lvlJc w:val="left"/>
      <w:pPr>
        <w:ind w:left="360" w:hanging="360"/>
      </w:pPr>
    </w:lvl>
    <w:lvl w:ilvl="1" w:tplc="0409000F">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243E146D"/>
    <w:multiLevelType w:val="hybridMultilevel"/>
    <w:tmpl w:val="B6428D26"/>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15:restartNumberingAfterBreak="0">
    <w:nsid w:val="25F15498"/>
    <w:multiLevelType w:val="hybridMultilevel"/>
    <w:tmpl w:val="3FFE4CC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27E23685"/>
    <w:multiLevelType w:val="hybridMultilevel"/>
    <w:tmpl w:val="A3B2925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BA16DBE"/>
    <w:multiLevelType w:val="hybridMultilevel"/>
    <w:tmpl w:val="B8B6C6B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304219D0"/>
    <w:multiLevelType w:val="hybridMultilevel"/>
    <w:tmpl w:val="CFB85AB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3B403EAA"/>
    <w:multiLevelType w:val="hybridMultilevel"/>
    <w:tmpl w:val="9B626F8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BF44804"/>
    <w:multiLevelType w:val="hybridMultilevel"/>
    <w:tmpl w:val="1B12D8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C473836"/>
    <w:multiLevelType w:val="hybridMultilevel"/>
    <w:tmpl w:val="02F26A1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3D095212"/>
    <w:multiLevelType w:val="hybridMultilevel"/>
    <w:tmpl w:val="1C6A948C"/>
    <w:lvl w:ilvl="0" w:tplc="0409000D">
      <w:start w:val="1"/>
      <w:numFmt w:val="bullet"/>
      <w:lvlText w:val=""/>
      <w:lvlJc w:val="left"/>
      <w:pPr>
        <w:ind w:left="360" w:hanging="360"/>
      </w:pPr>
      <w:rPr>
        <w:rFonts w:ascii="Wingdings" w:hAnsi="Wingdings" w:hint="default"/>
      </w:rPr>
    </w:lvl>
    <w:lvl w:ilvl="1" w:tplc="2D78A30C">
      <w:start w:val="1"/>
      <w:numFmt w:val="lowerLetter"/>
      <w:lvlText w:val="%2."/>
      <w:lvlJc w:val="left"/>
      <w:pPr>
        <w:ind w:left="1080" w:hanging="360"/>
      </w:pPr>
    </w:lvl>
    <w:lvl w:ilvl="2" w:tplc="A8FC3F26">
      <w:start w:val="1"/>
      <w:numFmt w:val="lowerRoman"/>
      <w:lvlText w:val="%3."/>
      <w:lvlJc w:val="right"/>
      <w:pPr>
        <w:ind w:left="1800" w:hanging="180"/>
      </w:pPr>
    </w:lvl>
    <w:lvl w:ilvl="3" w:tplc="E94CA010">
      <w:start w:val="1"/>
      <w:numFmt w:val="decimal"/>
      <w:lvlText w:val="%4."/>
      <w:lvlJc w:val="left"/>
      <w:pPr>
        <w:ind w:left="2520" w:hanging="360"/>
      </w:pPr>
    </w:lvl>
    <w:lvl w:ilvl="4" w:tplc="F95CF91E">
      <w:start w:val="1"/>
      <w:numFmt w:val="lowerLetter"/>
      <w:lvlText w:val="%5."/>
      <w:lvlJc w:val="left"/>
      <w:pPr>
        <w:ind w:left="3240" w:hanging="360"/>
      </w:pPr>
    </w:lvl>
    <w:lvl w:ilvl="5" w:tplc="AAA4C55E">
      <w:start w:val="1"/>
      <w:numFmt w:val="lowerRoman"/>
      <w:lvlText w:val="%6."/>
      <w:lvlJc w:val="right"/>
      <w:pPr>
        <w:ind w:left="3960" w:hanging="180"/>
      </w:pPr>
    </w:lvl>
    <w:lvl w:ilvl="6" w:tplc="5630FD34">
      <w:start w:val="1"/>
      <w:numFmt w:val="decimal"/>
      <w:lvlText w:val="%7."/>
      <w:lvlJc w:val="left"/>
      <w:pPr>
        <w:ind w:left="4680" w:hanging="360"/>
      </w:pPr>
    </w:lvl>
    <w:lvl w:ilvl="7" w:tplc="788C0376">
      <w:start w:val="1"/>
      <w:numFmt w:val="lowerLetter"/>
      <w:lvlText w:val="%8."/>
      <w:lvlJc w:val="left"/>
      <w:pPr>
        <w:ind w:left="5400" w:hanging="360"/>
      </w:pPr>
    </w:lvl>
    <w:lvl w:ilvl="8" w:tplc="1D5CDD94">
      <w:start w:val="1"/>
      <w:numFmt w:val="lowerRoman"/>
      <w:lvlText w:val="%9."/>
      <w:lvlJc w:val="right"/>
      <w:pPr>
        <w:ind w:left="6120" w:hanging="180"/>
      </w:pPr>
    </w:lvl>
  </w:abstractNum>
  <w:abstractNum w:abstractNumId="14" w15:restartNumberingAfterBreak="0">
    <w:nsid w:val="437E773A"/>
    <w:multiLevelType w:val="hybridMultilevel"/>
    <w:tmpl w:val="5FD0414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5" w15:restartNumberingAfterBreak="0">
    <w:nsid w:val="43BE0C1E"/>
    <w:multiLevelType w:val="hybridMultilevel"/>
    <w:tmpl w:val="37A62326"/>
    <w:lvl w:ilvl="0" w:tplc="04090019">
      <w:start w:val="1"/>
      <w:numFmt w:val="lowerLetter"/>
      <w:lvlText w:val="%1."/>
      <w:lvlJc w:val="left"/>
      <w:pPr>
        <w:ind w:left="360" w:hanging="360"/>
      </w:pPr>
    </w:lvl>
    <w:lvl w:ilvl="1" w:tplc="0409000F">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3FC6E5A"/>
    <w:multiLevelType w:val="hybridMultilevel"/>
    <w:tmpl w:val="36584F64"/>
    <w:lvl w:ilvl="0" w:tplc="04090019">
      <w:start w:val="1"/>
      <w:numFmt w:val="lowerLetter"/>
      <w:lvlText w:val="%1."/>
      <w:lvlJc w:val="left"/>
      <w:pPr>
        <w:ind w:left="360" w:hanging="360"/>
      </w:pPr>
    </w:lvl>
    <w:lvl w:ilvl="1" w:tplc="0409000F">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8621B4B"/>
    <w:multiLevelType w:val="hybridMultilevel"/>
    <w:tmpl w:val="A788843E"/>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4BDD3005"/>
    <w:multiLevelType w:val="hybridMultilevel"/>
    <w:tmpl w:val="D23E129E"/>
    <w:lvl w:ilvl="0" w:tplc="9682870C">
      <w:start w:val="1"/>
      <w:numFmt w:val="bullet"/>
      <w:lvlText w:val=""/>
      <w:lvlJc w:val="left"/>
      <w:pPr>
        <w:ind w:left="360" w:hanging="360"/>
      </w:pPr>
      <w:rPr>
        <w:rFonts w:ascii="Symbol" w:hAnsi="Symbol" w:hint="default"/>
      </w:rPr>
    </w:lvl>
    <w:lvl w:ilvl="1" w:tplc="5B56591A">
      <w:start w:val="1"/>
      <w:numFmt w:val="bullet"/>
      <w:lvlText w:val="o"/>
      <w:lvlJc w:val="left"/>
      <w:pPr>
        <w:ind w:left="1080" w:hanging="360"/>
      </w:pPr>
      <w:rPr>
        <w:rFonts w:ascii="Courier New" w:hAnsi="Courier New" w:hint="default"/>
      </w:rPr>
    </w:lvl>
    <w:lvl w:ilvl="2" w:tplc="A3EAF2C0">
      <w:start w:val="1"/>
      <w:numFmt w:val="bullet"/>
      <w:lvlText w:val=""/>
      <w:lvlJc w:val="left"/>
      <w:pPr>
        <w:ind w:left="1800" w:hanging="360"/>
      </w:pPr>
      <w:rPr>
        <w:rFonts w:ascii="Wingdings" w:hAnsi="Wingdings" w:hint="default"/>
      </w:rPr>
    </w:lvl>
    <w:lvl w:ilvl="3" w:tplc="41805CF8">
      <w:start w:val="1"/>
      <w:numFmt w:val="bullet"/>
      <w:lvlText w:val=""/>
      <w:lvlJc w:val="left"/>
      <w:pPr>
        <w:ind w:left="2520" w:hanging="360"/>
      </w:pPr>
      <w:rPr>
        <w:rFonts w:ascii="Symbol" w:hAnsi="Symbol" w:hint="default"/>
      </w:rPr>
    </w:lvl>
    <w:lvl w:ilvl="4" w:tplc="2E80383A">
      <w:start w:val="1"/>
      <w:numFmt w:val="bullet"/>
      <w:lvlText w:val="o"/>
      <w:lvlJc w:val="left"/>
      <w:pPr>
        <w:ind w:left="3240" w:hanging="360"/>
      </w:pPr>
      <w:rPr>
        <w:rFonts w:ascii="Courier New" w:hAnsi="Courier New" w:hint="default"/>
      </w:rPr>
    </w:lvl>
    <w:lvl w:ilvl="5" w:tplc="82162636">
      <w:start w:val="1"/>
      <w:numFmt w:val="bullet"/>
      <w:lvlText w:val=""/>
      <w:lvlJc w:val="left"/>
      <w:pPr>
        <w:ind w:left="3960" w:hanging="360"/>
      </w:pPr>
      <w:rPr>
        <w:rFonts w:ascii="Wingdings" w:hAnsi="Wingdings" w:hint="default"/>
      </w:rPr>
    </w:lvl>
    <w:lvl w:ilvl="6" w:tplc="64A8F2CA">
      <w:start w:val="1"/>
      <w:numFmt w:val="bullet"/>
      <w:lvlText w:val=""/>
      <w:lvlJc w:val="left"/>
      <w:pPr>
        <w:ind w:left="4680" w:hanging="360"/>
      </w:pPr>
      <w:rPr>
        <w:rFonts w:ascii="Symbol" w:hAnsi="Symbol" w:hint="default"/>
      </w:rPr>
    </w:lvl>
    <w:lvl w:ilvl="7" w:tplc="B278231A">
      <w:start w:val="1"/>
      <w:numFmt w:val="bullet"/>
      <w:lvlText w:val="o"/>
      <w:lvlJc w:val="left"/>
      <w:pPr>
        <w:ind w:left="5400" w:hanging="360"/>
      </w:pPr>
      <w:rPr>
        <w:rFonts w:ascii="Courier New" w:hAnsi="Courier New" w:hint="default"/>
      </w:rPr>
    </w:lvl>
    <w:lvl w:ilvl="8" w:tplc="F30A85A4">
      <w:start w:val="1"/>
      <w:numFmt w:val="bullet"/>
      <w:lvlText w:val=""/>
      <w:lvlJc w:val="left"/>
      <w:pPr>
        <w:ind w:left="6120" w:hanging="360"/>
      </w:pPr>
      <w:rPr>
        <w:rFonts w:ascii="Wingdings" w:hAnsi="Wingdings" w:hint="default"/>
      </w:rPr>
    </w:lvl>
  </w:abstractNum>
  <w:abstractNum w:abstractNumId="19" w15:restartNumberingAfterBreak="0">
    <w:nsid w:val="4EDF0A44"/>
    <w:multiLevelType w:val="hybridMultilevel"/>
    <w:tmpl w:val="92C2A6E8"/>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5B686C68"/>
    <w:multiLevelType w:val="hybridMultilevel"/>
    <w:tmpl w:val="2DCEBB9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5FF21EF1"/>
    <w:multiLevelType w:val="hybridMultilevel"/>
    <w:tmpl w:val="50B230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1EF4A8B"/>
    <w:multiLevelType w:val="hybridMultilevel"/>
    <w:tmpl w:val="EA56AAF6"/>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61FC497C"/>
    <w:multiLevelType w:val="hybridMultilevel"/>
    <w:tmpl w:val="23F0EFAA"/>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4" w15:restartNumberingAfterBreak="0">
    <w:nsid w:val="63027EB6"/>
    <w:multiLevelType w:val="multilevel"/>
    <w:tmpl w:val="D6644040"/>
    <w:lvl w:ilvl="0">
      <w:start w:val="1"/>
      <w:numFmt w:val="lowerLetter"/>
      <w:lvlText w:val="%1."/>
      <w:lvlJc w:val="left"/>
      <w:pPr>
        <w:tabs>
          <w:tab w:val="num" w:pos="360"/>
        </w:tabs>
        <w:ind w:left="360" w:hanging="360"/>
      </w:pPr>
    </w:lvl>
    <w:lvl w:ilvl="1">
      <w:start w:val="1"/>
      <w:numFmt w:val="decimal"/>
      <w:lvlText w:val="%2."/>
      <w:lvlJc w:val="left"/>
      <w:pPr>
        <w:tabs>
          <w:tab w:val="num" w:pos="1080"/>
        </w:tabs>
        <w:ind w:left="1080" w:hanging="360"/>
      </w:pPr>
    </w:lvl>
    <w:lvl w:ilvl="2" w:tentative="1">
      <w:start w:val="1"/>
      <w:numFmt w:val="lowerLetter"/>
      <w:lvlText w:val="%3."/>
      <w:lvlJc w:val="left"/>
      <w:pPr>
        <w:tabs>
          <w:tab w:val="num" w:pos="1800"/>
        </w:tabs>
        <w:ind w:left="1800" w:hanging="360"/>
      </w:pPr>
    </w:lvl>
    <w:lvl w:ilvl="3" w:tentative="1">
      <w:start w:val="1"/>
      <w:numFmt w:val="lowerLetter"/>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Letter"/>
      <w:lvlText w:val="%6."/>
      <w:lvlJc w:val="left"/>
      <w:pPr>
        <w:tabs>
          <w:tab w:val="num" w:pos="3960"/>
        </w:tabs>
        <w:ind w:left="3960" w:hanging="360"/>
      </w:pPr>
    </w:lvl>
    <w:lvl w:ilvl="6" w:tentative="1">
      <w:start w:val="1"/>
      <w:numFmt w:val="lowerLetter"/>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Letter"/>
      <w:lvlText w:val="%9."/>
      <w:lvlJc w:val="left"/>
      <w:pPr>
        <w:tabs>
          <w:tab w:val="num" w:pos="6120"/>
        </w:tabs>
        <w:ind w:left="6120" w:hanging="360"/>
      </w:pPr>
    </w:lvl>
  </w:abstractNum>
  <w:abstractNum w:abstractNumId="25" w15:restartNumberingAfterBreak="0">
    <w:nsid w:val="6AB32160"/>
    <w:multiLevelType w:val="hybridMultilevel"/>
    <w:tmpl w:val="1362073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6BBA01ED"/>
    <w:multiLevelType w:val="hybridMultilevel"/>
    <w:tmpl w:val="36B41B5A"/>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6C803FA9"/>
    <w:multiLevelType w:val="hybridMultilevel"/>
    <w:tmpl w:val="E252F27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6D8A0F8F"/>
    <w:multiLevelType w:val="hybridMultilevel"/>
    <w:tmpl w:val="269EDA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D9406DC"/>
    <w:multiLevelType w:val="hybridMultilevel"/>
    <w:tmpl w:val="AEF223A8"/>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70621FE6"/>
    <w:multiLevelType w:val="hybridMultilevel"/>
    <w:tmpl w:val="F1C4A1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5A80996"/>
    <w:multiLevelType w:val="hybridMultilevel"/>
    <w:tmpl w:val="75A6E12C"/>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15:restartNumberingAfterBreak="0">
    <w:nsid w:val="75F927B7"/>
    <w:multiLevelType w:val="hybridMultilevel"/>
    <w:tmpl w:val="AFC6C36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78034AFC"/>
    <w:multiLevelType w:val="hybridMultilevel"/>
    <w:tmpl w:val="4880A57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79BD1A74"/>
    <w:multiLevelType w:val="hybridMultilevel"/>
    <w:tmpl w:val="2FAA02A6"/>
    <w:lvl w:ilvl="0" w:tplc="F0D23ED0">
      <w:start w:val="1"/>
      <w:numFmt w:val="decimal"/>
      <w:lvlText w:val="%1."/>
      <w:lvlJc w:val="left"/>
      <w:pPr>
        <w:ind w:left="720" w:hanging="360"/>
      </w:pPr>
    </w:lvl>
    <w:lvl w:ilvl="1" w:tplc="1108B23E">
      <w:start w:val="1"/>
      <w:numFmt w:val="lowerLetter"/>
      <w:lvlText w:val="%2."/>
      <w:lvlJc w:val="left"/>
      <w:pPr>
        <w:ind w:left="1440" w:hanging="360"/>
      </w:pPr>
    </w:lvl>
    <w:lvl w:ilvl="2" w:tplc="A404D764">
      <w:start w:val="1"/>
      <w:numFmt w:val="lowerRoman"/>
      <w:lvlText w:val="%3."/>
      <w:lvlJc w:val="right"/>
      <w:pPr>
        <w:ind w:left="2160" w:hanging="180"/>
      </w:pPr>
    </w:lvl>
    <w:lvl w:ilvl="3" w:tplc="9984C844">
      <w:start w:val="1"/>
      <w:numFmt w:val="decimal"/>
      <w:lvlText w:val="%4."/>
      <w:lvlJc w:val="left"/>
      <w:pPr>
        <w:ind w:left="2880" w:hanging="360"/>
      </w:pPr>
    </w:lvl>
    <w:lvl w:ilvl="4" w:tplc="6AB0419A">
      <w:start w:val="1"/>
      <w:numFmt w:val="lowerLetter"/>
      <w:lvlText w:val="%5."/>
      <w:lvlJc w:val="left"/>
      <w:pPr>
        <w:ind w:left="3600" w:hanging="360"/>
      </w:pPr>
    </w:lvl>
    <w:lvl w:ilvl="5" w:tplc="16C27FB0">
      <w:start w:val="1"/>
      <w:numFmt w:val="lowerRoman"/>
      <w:lvlText w:val="%6."/>
      <w:lvlJc w:val="right"/>
      <w:pPr>
        <w:ind w:left="4320" w:hanging="180"/>
      </w:pPr>
    </w:lvl>
    <w:lvl w:ilvl="6" w:tplc="F662B37A">
      <w:start w:val="1"/>
      <w:numFmt w:val="decimal"/>
      <w:lvlText w:val="%7."/>
      <w:lvlJc w:val="left"/>
      <w:pPr>
        <w:ind w:left="5040" w:hanging="360"/>
      </w:pPr>
    </w:lvl>
    <w:lvl w:ilvl="7" w:tplc="F5486396">
      <w:start w:val="1"/>
      <w:numFmt w:val="lowerLetter"/>
      <w:lvlText w:val="%8."/>
      <w:lvlJc w:val="left"/>
      <w:pPr>
        <w:ind w:left="5760" w:hanging="360"/>
      </w:pPr>
    </w:lvl>
    <w:lvl w:ilvl="8" w:tplc="FBF8FF72">
      <w:start w:val="1"/>
      <w:numFmt w:val="lowerRoman"/>
      <w:lvlText w:val="%9."/>
      <w:lvlJc w:val="right"/>
      <w:pPr>
        <w:ind w:left="6480" w:hanging="180"/>
      </w:pPr>
    </w:lvl>
  </w:abstractNum>
  <w:num w:numId="1">
    <w:abstractNumId w:val="18"/>
  </w:num>
  <w:num w:numId="2">
    <w:abstractNumId w:val="13"/>
  </w:num>
  <w:num w:numId="3">
    <w:abstractNumId w:val="34"/>
  </w:num>
  <w:num w:numId="4">
    <w:abstractNumId w:val="16"/>
  </w:num>
  <w:num w:numId="5">
    <w:abstractNumId w:val="10"/>
  </w:num>
  <w:num w:numId="6">
    <w:abstractNumId w:val="4"/>
  </w:num>
  <w:num w:numId="7">
    <w:abstractNumId w:val="19"/>
  </w:num>
  <w:num w:numId="8">
    <w:abstractNumId w:val="6"/>
  </w:num>
  <w:num w:numId="9">
    <w:abstractNumId w:val="8"/>
  </w:num>
  <w:num w:numId="10">
    <w:abstractNumId w:val="25"/>
  </w:num>
  <w:num w:numId="11">
    <w:abstractNumId w:val="17"/>
  </w:num>
  <w:num w:numId="12">
    <w:abstractNumId w:val="27"/>
  </w:num>
  <w:num w:numId="13">
    <w:abstractNumId w:val="14"/>
  </w:num>
  <w:num w:numId="14">
    <w:abstractNumId w:val="32"/>
  </w:num>
  <w:num w:numId="15">
    <w:abstractNumId w:val="23"/>
  </w:num>
  <w:num w:numId="16">
    <w:abstractNumId w:val="9"/>
  </w:num>
  <w:num w:numId="17">
    <w:abstractNumId w:val="24"/>
  </w:num>
  <w:num w:numId="18">
    <w:abstractNumId w:val="12"/>
  </w:num>
  <w:num w:numId="19">
    <w:abstractNumId w:val="26"/>
  </w:num>
  <w:num w:numId="20">
    <w:abstractNumId w:val="15"/>
  </w:num>
  <w:num w:numId="21">
    <w:abstractNumId w:val="5"/>
  </w:num>
  <w:num w:numId="22">
    <w:abstractNumId w:val="31"/>
  </w:num>
  <w:num w:numId="23">
    <w:abstractNumId w:val="0"/>
  </w:num>
  <w:num w:numId="24">
    <w:abstractNumId w:val="11"/>
  </w:num>
  <w:num w:numId="25">
    <w:abstractNumId w:val="2"/>
  </w:num>
  <w:num w:numId="26">
    <w:abstractNumId w:val="22"/>
  </w:num>
  <w:num w:numId="27">
    <w:abstractNumId w:val="29"/>
  </w:num>
  <w:num w:numId="28">
    <w:abstractNumId w:val="20"/>
  </w:num>
  <w:num w:numId="29">
    <w:abstractNumId w:val="3"/>
  </w:num>
  <w:num w:numId="30">
    <w:abstractNumId w:val="7"/>
  </w:num>
  <w:num w:numId="31">
    <w:abstractNumId w:val="28"/>
  </w:num>
  <w:num w:numId="32">
    <w:abstractNumId w:val="21"/>
  </w:num>
  <w:num w:numId="33">
    <w:abstractNumId w:val="30"/>
  </w:num>
  <w:num w:numId="34">
    <w:abstractNumId w:val="33"/>
  </w:num>
  <w:num w:numId="3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5"/>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E0A03"/>
    <w:rsid w:val="000552C9"/>
    <w:rsid w:val="000600BF"/>
    <w:rsid w:val="000A3F4C"/>
    <w:rsid w:val="000E28C0"/>
    <w:rsid w:val="00105AA8"/>
    <w:rsid w:val="00194520"/>
    <w:rsid w:val="001A73FB"/>
    <w:rsid w:val="001B1A39"/>
    <w:rsid w:val="001E21F2"/>
    <w:rsid w:val="00254E02"/>
    <w:rsid w:val="0029170B"/>
    <w:rsid w:val="002A50E1"/>
    <w:rsid w:val="002B387C"/>
    <w:rsid w:val="002D05B1"/>
    <w:rsid w:val="002E6B17"/>
    <w:rsid w:val="002F4020"/>
    <w:rsid w:val="003020DB"/>
    <w:rsid w:val="003662DD"/>
    <w:rsid w:val="00370F8C"/>
    <w:rsid w:val="003C5EB9"/>
    <w:rsid w:val="003E32B5"/>
    <w:rsid w:val="00446551"/>
    <w:rsid w:val="0046475B"/>
    <w:rsid w:val="00466AC6"/>
    <w:rsid w:val="00492BE3"/>
    <w:rsid w:val="004F7EE0"/>
    <w:rsid w:val="0051535B"/>
    <w:rsid w:val="00571656"/>
    <w:rsid w:val="005B14D8"/>
    <w:rsid w:val="005B3A1F"/>
    <w:rsid w:val="0062221E"/>
    <w:rsid w:val="00646539"/>
    <w:rsid w:val="006576F5"/>
    <w:rsid w:val="00691BE6"/>
    <w:rsid w:val="006A291A"/>
    <w:rsid w:val="006B517B"/>
    <w:rsid w:val="00740FCC"/>
    <w:rsid w:val="007412E3"/>
    <w:rsid w:val="00772954"/>
    <w:rsid w:val="0078767B"/>
    <w:rsid w:val="007A09DB"/>
    <w:rsid w:val="007D6DFA"/>
    <w:rsid w:val="007F723F"/>
    <w:rsid w:val="00814E29"/>
    <w:rsid w:val="0082274F"/>
    <w:rsid w:val="008856A3"/>
    <w:rsid w:val="00892F9F"/>
    <w:rsid w:val="008A3241"/>
    <w:rsid w:val="008C1C3C"/>
    <w:rsid w:val="008E2238"/>
    <w:rsid w:val="008E63F2"/>
    <w:rsid w:val="00950FFD"/>
    <w:rsid w:val="00953EB8"/>
    <w:rsid w:val="00985DAF"/>
    <w:rsid w:val="009A6253"/>
    <w:rsid w:val="009A790A"/>
    <w:rsid w:val="009B0E95"/>
    <w:rsid w:val="00A63BCE"/>
    <w:rsid w:val="00A809A6"/>
    <w:rsid w:val="00A9350C"/>
    <w:rsid w:val="00B460E2"/>
    <w:rsid w:val="00B66523"/>
    <w:rsid w:val="00BE7A1B"/>
    <w:rsid w:val="00C475A5"/>
    <w:rsid w:val="00C941C7"/>
    <w:rsid w:val="00CC5DD7"/>
    <w:rsid w:val="00CF1DEA"/>
    <w:rsid w:val="00D45E16"/>
    <w:rsid w:val="00D47967"/>
    <w:rsid w:val="00D87798"/>
    <w:rsid w:val="00DA0DA1"/>
    <w:rsid w:val="00DB4FE3"/>
    <w:rsid w:val="00DE0A03"/>
    <w:rsid w:val="00DF0E2A"/>
    <w:rsid w:val="00E134C6"/>
    <w:rsid w:val="00E822B3"/>
    <w:rsid w:val="00E86CE5"/>
    <w:rsid w:val="00F11D12"/>
    <w:rsid w:val="00FC1E39"/>
    <w:rsid w:val="00FD5CEF"/>
    <w:rsid w:val="00FD7C9F"/>
    <w:rsid w:val="00FF412B"/>
    <w:rsid w:val="0997AF85"/>
    <w:rsid w:val="1C33686F"/>
    <w:rsid w:val="69B599E2"/>
    <w:rsid w:val="7499805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A3417C8"/>
  <w15:chartTrackingRefBased/>
  <w15:docId w15:val="{662ED015-F936-4424-B91C-5E24F08863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6475B"/>
    <w:pPr>
      <w:ind w:left="720"/>
      <w:contextualSpacing/>
    </w:pPr>
  </w:style>
  <w:style w:type="character" w:styleId="CommentReference">
    <w:name w:val="annotation reference"/>
    <w:basedOn w:val="DefaultParagraphFont"/>
    <w:uiPriority w:val="99"/>
    <w:semiHidden/>
    <w:unhideWhenUsed/>
    <w:rsid w:val="00C941C7"/>
    <w:rPr>
      <w:sz w:val="16"/>
      <w:szCs w:val="16"/>
    </w:rPr>
  </w:style>
  <w:style w:type="paragraph" w:styleId="CommentText">
    <w:name w:val="annotation text"/>
    <w:basedOn w:val="Normal"/>
    <w:link w:val="CommentTextChar"/>
    <w:uiPriority w:val="99"/>
    <w:semiHidden/>
    <w:unhideWhenUsed/>
    <w:rsid w:val="00C941C7"/>
    <w:pPr>
      <w:spacing w:line="240" w:lineRule="auto"/>
    </w:pPr>
    <w:rPr>
      <w:sz w:val="20"/>
      <w:szCs w:val="20"/>
    </w:rPr>
  </w:style>
  <w:style w:type="character" w:customStyle="1" w:styleId="CommentTextChar">
    <w:name w:val="Comment Text Char"/>
    <w:basedOn w:val="DefaultParagraphFont"/>
    <w:link w:val="CommentText"/>
    <w:uiPriority w:val="99"/>
    <w:semiHidden/>
    <w:rsid w:val="00C941C7"/>
    <w:rPr>
      <w:sz w:val="20"/>
      <w:szCs w:val="20"/>
    </w:rPr>
  </w:style>
  <w:style w:type="paragraph" w:styleId="CommentSubject">
    <w:name w:val="annotation subject"/>
    <w:basedOn w:val="CommentText"/>
    <w:next w:val="CommentText"/>
    <w:link w:val="CommentSubjectChar"/>
    <w:uiPriority w:val="99"/>
    <w:semiHidden/>
    <w:unhideWhenUsed/>
    <w:rsid w:val="00C941C7"/>
    <w:rPr>
      <w:b/>
      <w:bCs/>
    </w:rPr>
  </w:style>
  <w:style w:type="character" w:customStyle="1" w:styleId="CommentSubjectChar">
    <w:name w:val="Comment Subject Char"/>
    <w:basedOn w:val="CommentTextChar"/>
    <w:link w:val="CommentSubject"/>
    <w:uiPriority w:val="99"/>
    <w:semiHidden/>
    <w:rsid w:val="00C941C7"/>
    <w:rPr>
      <w:b/>
      <w:bCs/>
      <w:sz w:val="20"/>
      <w:szCs w:val="20"/>
    </w:rPr>
  </w:style>
  <w:style w:type="paragraph" w:styleId="BalloonText">
    <w:name w:val="Balloon Text"/>
    <w:basedOn w:val="Normal"/>
    <w:link w:val="BalloonTextChar"/>
    <w:uiPriority w:val="99"/>
    <w:semiHidden/>
    <w:unhideWhenUsed/>
    <w:rsid w:val="00C941C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941C7"/>
    <w:rPr>
      <w:rFonts w:ascii="Segoe UI" w:hAnsi="Segoe UI" w:cs="Segoe UI"/>
      <w:sz w:val="18"/>
      <w:szCs w:val="18"/>
    </w:rPr>
  </w:style>
  <w:style w:type="paragraph" w:styleId="NormalWeb">
    <w:name w:val="Normal (Web)"/>
    <w:basedOn w:val="Normal"/>
    <w:uiPriority w:val="99"/>
    <w:semiHidden/>
    <w:unhideWhenUsed/>
    <w:rsid w:val="004F7EE0"/>
    <w:pPr>
      <w:spacing w:before="100" w:beforeAutospacing="1" w:after="100" w:afterAutospacing="1" w:line="240" w:lineRule="auto"/>
    </w:pPr>
    <w:rPr>
      <w:rFonts w:ascii="Times New Roman" w:eastAsia="Times New Roman" w:hAnsi="Times New Roman" w:cs="Times New Roman"/>
      <w:sz w:val="24"/>
      <w:szCs w:val="24"/>
    </w:rPr>
  </w:style>
  <w:style w:type="character" w:styleId="Hyperlink">
    <w:name w:val="Hyperlink"/>
    <w:basedOn w:val="DefaultParagraphFont"/>
    <w:uiPriority w:val="99"/>
    <w:unhideWhenUsed/>
    <w:rPr>
      <w:color w:val="0563C1" w:themeColor="hyperlink"/>
      <w:u w:val="single"/>
    </w:rPr>
  </w:style>
  <w:style w:type="paragraph" w:styleId="Header">
    <w:name w:val="header"/>
    <w:basedOn w:val="Normal"/>
    <w:link w:val="HeaderChar"/>
    <w:uiPriority w:val="99"/>
    <w:unhideWhenUsed/>
    <w:rsid w:val="008A3241"/>
    <w:pPr>
      <w:tabs>
        <w:tab w:val="center" w:pos="4680"/>
        <w:tab w:val="right" w:pos="9360"/>
      </w:tabs>
      <w:spacing w:after="0" w:line="240" w:lineRule="auto"/>
    </w:pPr>
  </w:style>
  <w:style w:type="character" w:customStyle="1" w:styleId="HeaderChar">
    <w:name w:val="Header Char"/>
    <w:basedOn w:val="DefaultParagraphFont"/>
    <w:link w:val="Header"/>
    <w:uiPriority w:val="99"/>
    <w:rsid w:val="008A3241"/>
  </w:style>
  <w:style w:type="paragraph" w:styleId="Footer">
    <w:name w:val="footer"/>
    <w:basedOn w:val="Normal"/>
    <w:link w:val="FooterChar"/>
    <w:uiPriority w:val="99"/>
    <w:unhideWhenUsed/>
    <w:rsid w:val="008A3241"/>
    <w:pPr>
      <w:tabs>
        <w:tab w:val="center" w:pos="4680"/>
        <w:tab w:val="right" w:pos="9360"/>
      </w:tabs>
      <w:spacing w:after="0" w:line="240" w:lineRule="auto"/>
    </w:pPr>
  </w:style>
  <w:style w:type="character" w:customStyle="1" w:styleId="FooterChar">
    <w:name w:val="Footer Char"/>
    <w:basedOn w:val="DefaultParagraphFont"/>
    <w:link w:val="Footer"/>
    <w:uiPriority w:val="99"/>
    <w:rsid w:val="008A324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7429778">
      <w:bodyDiv w:val="1"/>
      <w:marLeft w:val="0"/>
      <w:marRight w:val="0"/>
      <w:marTop w:val="0"/>
      <w:marBottom w:val="0"/>
      <w:divBdr>
        <w:top w:val="none" w:sz="0" w:space="0" w:color="auto"/>
        <w:left w:val="none" w:sz="0" w:space="0" w:color="auto"/>
        <w:bottom w:val="none" w:sz="0" w:space="0" w:color="auto"/>
        <w:right w:val="none" w:sz="0" w:space="0" w:color="auto"/>
      </w:divBdr>
      <w:divsChild>
        <w:div w:id="1856529879">
          <w:marLeft w:val="0"/>
          <w:marRight w:val="0"/>
          <w:marTop w:val="0"/>
          <w:marBottom w:val="0"/>
          <w:divBdr>
            <w:top w:val="none" w:sz="0" w:space="0" w:color="auto"/>
            <w:left w:val="none" w:sz="0" w:space="0" w:color="auto"/>
            <w:bottom w:val="none" w:sz="0" w:space="0" w:color="auto"/>
            <w:right w:val="none" w:sz="0" w:space="0" w:color="auto"/>
          </w:divBdr>
        </w:div>
        <w:div w:id="453645804">
          <w:marLeft w:val="0"/>
          <w:marRight w:val="0"/>
          <w:marTop w:val="0"/>
          <w:marBottom w:val="0"/>
          <w:divBdr>
            <w:top w:val="none" w:sz="0" w:space="0" w:color="auto"/>
            <w:left w:val="none" w:sz="0" w:space="0" w:color="auto"/>
            <w:bottom w:val="none" w:sz="0" w:space="0" w:color="auto"/>
            <w:right w:val="none" w:sz="0" w:space="0" w:color="auto"/>
          </w:divBdr>
        </w:div>
      </w:divsChild>
    </w:div>
    <w:div w:id="526337594">
      <w:bodyDiv w:val="1"/>
      <w:marLeft w:val="0"/>
      <w:marRight w:val="0"/>
      <w:marTop w:val="0"/>
      <w:marBottom w:val="0"/>
      <w:divBdr>
        <w:top w:val="none" w:sz="0" w:space="0" w:color="auto"/>
        <w:left w:val="none" w:sz="0" w:space="0" w:color="auto"/>
        <w:bottom w:val="none" w:sz="0" w:space="0" w:color="auto"/>
        <w:right w:val="none" w:sz="0" w:space="0" w:color="auto"/>
      </w:divBdr>
      <w:divsChild>
        <w:div w:id="492646078">
          <w:marLeft w:val="0"/>
          <w:marRight w:val="0"/>
          <w:marTop w:val="225"/>
          <w:marBottom w:val="0"/>
          <w:divBdr>
            <w:top w:val="none" w:sz="0" w:space="0" w:color="auto"/>
            <w:left w:val="none" w:sz="0" w:space="0" w:color="auto"/>
            <w:bottom w:val="none" w:sz="0" w:space="0" w:color="auto"/>
            <w:right w:val="none" w:sz="0" w:space="0" w:color="auto"/>
          </w:divBdr>
        </w:div>
        <w:div w:id="1010252551">
          <w:marLeft w:val="0"/>
          <w:marRight w:val="0"/>
          <w:marTop w:val="0"/>
          <w:marBottom w:val="75"/>
          <w:divBdr>
            <w:top w:val="none" w:sz="0" w:space="0" w:color="auto"/>
            <w:left w:val="none" w:sz="0" w:space="0" w:color="auto"/>
            <w:bottom w:val="none" w:sz="0" w:space="0" w:color="auto"/>
            <w:right w:val="none" w:sz="0" w:space="0" w:color="auto"/>
          </w:divBdr>
        </w:div>
      </w:divsChild>
    </w:div>
    <w:div w:id="556279566">
      <w:bodyDiv w:val="1"/>
      <w:marLeft w:val="0"/>
      <w:marRight w:val="0"/>
      <w:marTop w:val="0"/>
      <w:marBottom w:val="0"/>
      <w:divBdr>
        <w:top w:val="none" w:sz="0" w:space="0" w:color="auto"/>
        <w:left w:val="none" w:sz="0" w:space="0" w:color="auto"/>
        <w:bottom w:val="none" w:sz="0" w:space="0" w:color="auto"/>
        <w:right w:val="none" w:sz="0" w:space="0" w:color="auto"/>
      </w:divBdr>
      <w:divsChild>
        <w:div w:id="1651978642">
          <w:marLeft w:val="0"/>
          <w:marRight w:val="0"/>
          <w:marTop w:val="225"/>
          <w:marBottom w:val="0"/>
          <w:divBdr>
            <w:top w:val="none" w:sz="0" w:space="0" w:color="auto"/>
            <w:left w:val="none" w:sz="0" w:space="0" w:color="auto"/>
            <w:bottom w:val="none" w:sz="0" w:space="0" w:color="auto"/>
            <w:right w:val="none" w:sz="0" w:space="0" w:color="auto"/>
          </w:divBdr>
        </w:div>
        <w:div w:id="1456019558">
          <w:marLeft w:val="0"/>
          <w:marRight w:val="0"/>
          <w:marTop w:val="0"/>
          <w:marBottom w:val="75"/>
          <w:divBdr>
            <w:top w:val="none" w:sz="0" w:space="0" w:color="auto"/>
            <w:left w:val="none" w:sz="0" w:space="0" w:color="auto"/>
            <w:bottom w:val="none" w:sz="0" w:space="0" w:color="auto"/>
            <w:right w:val="none" w:sz="0" w:space="0" w:color="auto"/>
          </w:divBdr>
        </w:div>
        <w:div w:id="519009365">
          <w:marLeft w:val="0"/>
          <w:marRight w:val="0"/>
          <w:marTop w:val="0"/>
          <w:marBottom w:val="75"/>
          <w:divBdr>
            <w:top w:val="none" w:sz="0" w:space="0" w:color="auto"/>
            <w:left w:val="none" w:sz="0" w:space="0" w:color="auto"/>
            <w:bottom w:val="none" w:sz="0" w:space="0" w:color="auto"/>
            <w:right w:val="none" w:sz="0" w:space="0" w:color="auto"/>
          </w:divBdr>
        </w:div>
        <w:div w:id="457454987">
          <w:marLeft w:val="0"/>
          <w:marRight w:val="0"/>
          <w:marTop w:val="0"/>
          <w:marBottom w:val="75"/>
          <w:divBdr>
            <w:top w:val="none" w:sz="0" w:space="0" w:color="auto"/>
            <w:left w:val="none" w:sz="0" w:space="0" w:color="auto"/>
            <w:bottom w:val="none" w:sz="0" w:space="0" w:color="auto"/>
            <w:right w:val="none" w:sz="0" w:space="0" w:color="auto"/>
          </w:divBdr>
        </w:div>
      </w:divsChild>
    </w:div>
    <w:div w:id="658734608">
      <w:bodyDiv w:val="1"/>
      <w:marLeft w:val="0"/>
      <w:marRight w:val="0"/>
      <w:marTop w:val="0"/>
      <w:marBottom w:val="0"/>
      <w:divBdr>
        <w:top w:val="none" w:sz="0" w:space="0" w:color="auto"/>
        <w:left w:val="none" w:sz="0" w:space="0" w:color="auto"/>
        <w:bottom w:val="none" w:sz="0" w:space="0" w:color="auto"/>
        <w:right w:val="none" w:sz="0" w:space="0" w:color="auto"/>
      </w:divBdr>
      <w:divsChild>
        <w:div w:id="781455190">
          <w:marLeft w:val="0"/>
          <w:marRight w:val="0"/>
          <w:marTop w:val="225"/>
          <w:marBottom w:val="0"/>
          <w:divBdr>
            <w:top w:val="none" w:sz="0" w:space="0" w:color="auto"/>
            <w:left w:val="none" w:sz="0" w:space="0" w:color="auto"/>
            <w:bottom w:val="none" w:sz="0" w:space="0" w:color="auto"/>
            <w:right w:val="none" w:sz="0" w:space="0" w:color="auto"/>
          </w:divBdr>
        </w:div>
        <w:div w:id="1912961747">
          <w:marLeft w:val="0"/>
          <w:marRight w:val="0"/>
          <w:marTop w:val="0"/>
          <w:marBottom w:val="75"/>
          <w:divBdr>
            <w:top w:val="none" w:sz="0" w:space="0" w:color="auto"/>
            <w:left w:val="none" w:sz="0" w:space="0" w:color="auto"/>
            <w:bottom w:val="none" w:sz="0" w:space="0" w:color="auto"/>
            <w:right w:val="none" w:sz="0" w:space="0" w:color="auto"/>
          </w:divBdr>
        </w:div>
        <w:div w:id="192351984">
          <w:marLeft w:val="0"/>
          <w:marRight w:val="0"/>
          <w:marTop w:val="0"/>
          <w:marBottom w:val="75"/>
          <w:divBdr>
            <w:top w:val="none" w:sz="0" w:space="0" w:color="auto"/>
            <w:left w:val="none" w:sz="0" w:space="0" w:color="auto"/>
            <w:bottom w:val="none" w:sz="0" w:space="0" w:color="auto"/>
            <w:right w:val="none" w:sz="0" w:space="0" w:color="auto"/>
          </w:divBdr>
        </w:div>
      </w:divsChild>
    </w:div>
    <w:div w:id="748700384">
      <w:bodyDiv w:val="1"/>
      <w:marLeft w:val="0"/>
      <w:marRight w:val="0"/>
      <w:marTop w:val="0"/>
      <w:marBottom w:val="0"/>
      <w:divBdr>
        <w:top w:val="none" w:sz="0" w:space="0" w:color="auto"/>
        <w:left w:val="none" w:sz="0" w:space="0" w:color="auto"/>
        <w:bottom w:val="none" w:sz="0" w:space="0" w:color="auto"/>
        <w:right w:val="none" w:sz="0" w:space="0" w:color="auto"/>
      </w:divBdr>
      <w:divsChild>
        <w:div w:id="445731001">
          <w:marLeft w:val="0"/>
          <w:marRight w:val="0"/>
          <w:marTop w:val="0"/>
          <w:marBottom w:val="0"/>
          <w:divBdr>
            <w:top w:val="none" w:sz="0" w:space="0" w:color="auto"/>
            <w:left w:val="none" w:sz="0" w:space="0" w:color="auto"/>
            <w:bottom w:val="none" w:sz="0" w:space="0" w:color="auto"/>
            <w:right w:val="none" w:sz="0" w:space="0" w:color="auto"/>
          </w:divBdr>
        </w:div>
        <w:div w:id="1565022158">
          <w:marLeft w:val="0"/>
          <w:marRight w:val="0"/>
          <w:marTop w:val="0"/>
          <w:marBottom w:val="0"/>
          <w:divBdr>
            <w:top w:val="none" w:sz="0" w:space="0" w:color="auto"/>
            <w:left w:val="none" w:sz="0" w:space="0" w:color="auto"/>
            <w:bottom w:val="none" w:sz="0" w:space="0" w:color="auto"/>
            <w:right w:val="none" w:sz="0" w:space="0" w:color="auto"/>
          </w:divBdr>
        </w:div>
      </w:divsChild>
    </w:div>
    <w:div w:id="791245643">
      <w:bodyDiv w:val="1"/>
      <w:marLeft w:val="0"/>
      <w:marRight w:val="0"/>
      <w:marTop w:val="0"/>
      <w:marBottom w:val="0"/>
      <w:divBdr>
        <w:top w:val="none" w:sz="0" w:space="0" w:color="auto"/>
        <w:left w:val="none" w:sz="0" w:space="0" w:color="auto"/>
        <w:bottom w:val="none" w:sz="0" w:space="0" w:color="auto"/>
        <w:right w:val="none" w:sz="0" w:space="0" w:color="auto"/>
      </w:divBdr>
      <w:divsChild>
        <w:div w:id="1201823112">
          <w:marLeft w:val="0"/>
          <w:marRight w:val="0"/>
          <w:marTop w:val="0"/>
          <w:marBottom w:val="0"/>
          <w:divBdr>
            <w:top w:val="none" w:sz="0" w:space="0" w:color="auto"/>
            <w:left w:val="none" w:sz="0" w:space="0" w:color="auto"/>
            <w:bottom w:val="none" w:sz="0" w:space="0" w:color="auto"/>
            <w:right w:val="none" w:sz="0" w:space="0" w:color="auto"/>
          </w:divBdr>
        </w:div>
        <w:div w:id="1224147412">
          <w:marLeft w:val="0"/>
          <w:marRight w:val="0"/>
          <w:marTop w:val="0"/>
          <w:marBottom w:val="0"/>
          <w:divBdr>
            <w:top w:val="none" w:sz="0" w:space="0" w:color="auto"/>
            <w:left w:val="none" w:sz="0" w:space="0" w:color="auto"/>
            <w:bottom w:val="none" w:sz="0" w:space="0" w:color="auto"/>
            <w:right w:val="none" w:sz="0" w:space="0" w:color="auto"/>
          </w:divBdr>
        </w:div>
      </w:divsChild>
    </w:div>
    <w:div w:id="833686205">
      <w:bodyDiv w:val="1"/>
      <w:marLeft w:val="0"/>
      <w:marRight w:val="0"/>
      <w:marTop w:val="0"/>
      <w:marBottom w:val="0"/>
      <w:divBdr>
        <w:top w:val="none" w:sz="0" w:space="0" w:color="auto"/>
        <w:left w:val="none" w:sz="0" w:space="0" w:color="auto"/>
        <w:bottom w:val="none" w:sz="0" w:space="0" w:color="auto"/>
        <w:right w:val="none" w:sz="0" w:space="0" w:color="auto"/>
      </w:divBdr>
      <w:divsChild>
        <w:div w:id="422454800">
          <w:marLeft w:val="0"/>
          <w:marRight w:val="0"/>
          <w:marTop w:val="0"/>
          <w:marBottom w:val="0"/>
          <w:divBdr>
            <w:top w:val="none" w:sz="0" w:space="0" w:color="auto"/>
            <w:left w:val="none" w:sz="0" w:space="0" w:color="auto"/>
            <w:bottom w:val="none" w:sz="0" w:space="0" w:color="auto"/>
            <w:right w:val="none" w:sz="0" w:space="0" w:color="auto"/>
          </w:divBdr>
        </w:div>
        <w:div w:id="1195462569">
          <w:marLeft w:val="0"/>
          <w:marRight w:val="0"/>
          <w:marTop w:val="0"/>
          <w:marBottom w:val="0"/>
          <w:divBdr>
            <w:top w:val="none" w:sz="0" w:space="0" w:color="auto"/>
            <w:left w:val="none" w:sz="0" w:space="0" w:color="auto"/>
            <w:bottom w:val="none" w:sz="0" w:space="0" w:color="auto"/>
            <w:right w:val="none" w:sz="0" w:space="0" w:color="auto"/>
          </w:divBdr>
        </w:div>
        <w:div w:id="318077182">
          <w:marLeft w:val="0"/>
          <w:marRight w:val="0"/>
          <w:marTop w:val="0"/>
          <w:marBottom w:val="0"/>
          <w:divBdr>
            <w:top w:val="none" w:sz="0" w:space="0" w:color="auto"/>
            <w:left w:val="none" w:sz="0" w:space="0" w:color="auto"/>
            <w:bottom w:val="none" w:sz="0" w:space="0" w:color="auto"/>
            <w:right w:val="none" w:sz="0" w:space="0" w:color="auto"/>
          </w:divBdr>
        </w:div>
        <w:div w:id="1468939544">
          <w:marLeft w:val="0"/>
          <w:marRight w:val="0"/>
          <w:marTop w:val="0"/>
          <w:marBottom w:val="0"/>
          <w:divBdr>
            <w:top w:val="none" w:sz="0" w:space="0" w:color="auto"/>
            <w:left w:val="none" w:sz="0" w:space="0" w:color="auto"/>
            <w:bottom w:val="none" w:sz="0" w:space="0" w:color="auto"/>
            <w:right w:val="none" w:sz="0" w:space="0" w:color="auto"/>
          </w:divBdr>
        </w:div>
        <w:div w:id="1606811899">
          <w:marLeft w:val="0"/>
          <w:marRight w:val="0"/>
          <w:marTop w:val="0"/>
          <w:marBottom w:val="0"/>
          <w:divBdr>
            <w:top w:val="none" w:sz="0" w:space="0" w:color="auto"/>
            <w:left w:val="none" w:sz="0" w:space="0" w:color="auto"/>
            <w:bottom w:val="none" w:sz="0" w:space="0" w:color="auto"/>
            <w:right w:val="none" w:sz="0" w:space="0" w:color="auto"/>
          </w:divBdr>
        </w:div>
        <w:div w:id="443423202">
          <w:marLeft w:val="0"/>
          <w:marRight w:val="0"/>
          <w:marTop w:val="0"/>
          <w:marBottom w:val="0"/>
          <w:divBdr>
            <w:top w:val="none" w:sz="0" w:space="0" w:color="auto"/>
            <w:left w:val="none" w:sz="0" w:space="0" w:color="auto"/>
            <w:bottom w:val="none" w:sz="0" w:space="0" w:color="auto"/>
            <w:right w:val="none" w:sz="0" w:space="0" w:color="auto"/>
          </w:divBdr>
        </w:div>
        <w:div w:id="1949238209">
          <w:marLeft w:val="0"/>
          <w:marRight w:val="0"/>
          <w:marTop w:val="0"/>
          <w:marBottom w:val="0"/>
          <w:divBdr>
            <w:top w:val="none" w:sz="0" w:space="0" w:color="auto"/>
            <w:left w:val="none" w:sz="0" w:space="0" w:color="auto"/>
            <w:bottom w:val="none" w:sz="0" w:space="0" w:color="auto"/>
            <w:right w:val="none" w:sz="0" w:space="0" w:color="auto"/>
          </w:divBdr>
        </w:div>
        <w:div w:id="264387573">
          <w:marLeft w:val="0"/>
          <w:marRight w:val="0"/>
          <w:marTop w:val="0"/>
          <w:marBottom w:val="0"/>
          <w:divBdr>
            <w:top w:val="none" w:sz="0" w:space="0" w:color="auto"/>
            <w:left w:val="none" w:sz="0" w:space="0" w:color="auto"/>
            <w:bottom w:val="none" w:sz="0" w:space="0" w:color="auto"/>
            <w:right w:val="none" w:sz="0" w:space="0" w:color="auto"/>
          </w:divBdr>
        </w:div>
      </w:divsChild>
    </w:div>
    <w:div w:id="920795322">
      <w:bodyDiv w:val="1"/>
      <w:marLeft w:val="0"/>
      <w:marRight w:val="0"/>
      <w:marTop w:val="0"/>
      <w:marBottom w:val="0"/>
      <w:divBdr>
        <w:top w:val="none" w:sz="0" w:space="0" w:color="auto"/>
        <w:left w:val="none" w:sz="0" w:space="0" w:color="auto"/>
        <w:bottom w:val="none" w:sz="0" w:space="0" w:color="auto"/>
        <w:right w:val="none" w:sz="0" w:space="0" w:color="auto"/>
      </w:divBdr>
      <w:divsChild>
        <w:div w:id="777257729">
          <w:marLeft w:val="0"/>
          <w:marRight w:val="0"/>
          <w:marTop w:val="0"/>
          <w:marBottom w:val="0"/>
          <w:divBdr>
            <w:top w:val="none" w:sz="0" w:space="0" w:color="auto"/>
            <w:left w:val="none" w:sz="0" w:space="0" w:color="auto"/>
            <w:bottom w:val="none" w:sz="0" w:space="0" w:color="auto"/>
            <w:right w:val="none" w:sz="0" w:space="0" w:color="auto"/>
          </w:divBdr>
        </w:div>
        <w:div w:id="977614606">
          <w:marLeft w:val="0"/>
          <w:marRight w:val="0"/>
          <w:marTop w:val="0"/>
          <w:marBottom w:val="0"/>
          <w:divBdr>
            <w:top w:val="none" w:sz="0" w:space="0" w:color="auto"/>
            <w:left w:val="none" w:sz="0" w:space="0" w:color="auto"/>
            <w:bottom w:val="none" w:sz="0" w:space="0" w:color="auto"/>
            <w:right w:val="none" w:sz="0" w:space="0" w:color="auto"/>
          </w:divBdr>
        </w:div>
      </w:divsChild>
    </w:div>
    <w:div w:id="1065253494">
      <w:bodyDiv w:val="1"/>
      <w:marLeft w:val="0"/>
      <w:marRight w:val="0"/>
      <w:marTop w:val="0"/>
      <w:marBottom w:val="0"/>
      <w:divBdr>
        <w:top w:val="none" w:sz="0" w:space="0" w:color="auto"/>
        <w:left w:val="none" w:sz="0" w:space="0" w:color="auto"/>
        <w:bottom w:val="none" w:sz="0" w:space="0" w:color="auto"/>
        <w:right w:val="none" w:sz="0" w:space="0" w:color="auto"/>
      </w:divBdr>
      <w:divsChild>
        <w:div w:id="1129326802">
          <w:marLeft w:val="0"/>
          <w:marRight w:val="0"/>
          <w:marTop w:val="225"/>
          <w:marBottom w:val="0"/>
          <w:divBdr>
            <w:top w:val="none" w:sz="0" w:space="0" w:color="auto"/>
            <w:left w:val="none" w:sz="0" w:space="0" w:color="auto"/>
            <w:bottom w:val="none" w:sz="0" w:space="0" w:color="auto"/>
            <w:right w:val="none" w:sz="0" w:space="0" w:color="auto"/>
          </w:divBdr>
        </w:div>
        <w:div w:id="1765832975">
          <w:marLeft w:val="0"/>
          <w:marRight w:val="0"/>
          <w:marTop w:val="0"/>
          <w:marBottom w:val="75"/>
          <w:divBdr>
            <w:top w:val="none" w:sz="0" w:space="0" w:color="auto"/>
            <w:left w:val="none" w:sz="0" w:space="0" w:color="auto"/>
            <w:bottom w:val="none" w:sz="0" w:space="0" w:color="auto"/>
            <w:right w:val="none" w:sz="0" w:space="0" w:color="auto"/>
          </w:divBdr>
        </w:div>
        <w:div w:id="1630670934">
          <w:marLeft w:val="0"/>
          <w:marRight w:val="0"/>
          <w:marTop w:val="0"/>
          <w:marBottom w:val="75"/>
          <w:divBdr>
            <w:top w:val="none" w:sz="0" w:space="0" w:color="auto"/>
            <w:left w:val="none" w:sz="0" w:space="0" w:color="auto"/>
            <w:bottom w:val="none" w:sz="0" w:space="0" w:color="auto"/>
            <w:right w:val="none" w:sz="0" w:space="0" w:color="auto"/>
          </w:divBdr>
        </w:div>
      </w:divsChild>
    </w:div>
    <w:div w:id="1134718939">
      <w:bodyDiv w:val="1"/>
      <w:marLeft w:val="0"/>
      <w:marRight w:val="0"/>
      <w:marTop w:val="0"/>
      <w:marBottom w:val="0"/>
      <w:divBdr>
        <w:top w:val="none" w:sz="0" w:space="0" w:color="auto"/>
        <w:left w:val="none" w:sz="0" w:space="0" w:color="auto"/>
        <w:bottom w:val="none" w:sz="0" w:space="0" w:color="auto"/>
        <w:right w:val="none" w:sz="0" w:space="0" w:color="auto"/>
      </w:divBdr>
      <w:divsChild>
        <w:div w:id="650256978">
          <w:marLeft w:val="0"/>
          <w:marRight w:val="0"/>
          <w:marTop w:val="0"/>
          <w:marBottom w:val="0"/>
          <w:divBdr>
            <w:top w:val="none" w:sz="0" w:space="0" w:color="auto"/>
            <w:left w:val="none" w:sz="0" w:space="0" w:color="auto"/>
            <w:bottom w:val="none" w:sz="0" w:space="0" w:color="auto"/>
            <w:right w:val="none" w:sz="0" w:space="0" w:color="auto"/>
          </w:divBdr>
        </w:div>
        <w:div w:id="739401861">
          <w:marLeft w:val="0"/>
          <w:marRight w:val="0"/>
          <w:marTop w:val="0"/>
          <w:marBottom w:val="0"/>
          <w:divBdr>
            <w:top w:val="none" w:sz="0" w:space="0" w:color="auto"/>
            <w:left w:val="none" w:sz="0" w:space="0" w:color="auto"/>
            <w:bottom w:val="none" w:sz="0" w:space="0" w:color="auto"/>
            <w:right w:val="none" w:sz="0" w:space="0" w:color="auto"/>
          </w:divBdr>
        </w:div>
        <w:div w:id="15235741">
          <w:marLeft w:val="0"/>
          <w:marRight w:val="0"/>
          <w:marTop w:val="0"/>
          <w:marBottom w:val="0"/>
          <w:divBdr>
            <w:top w:val="none" w:sz="0" w:space="0" w:color="auto"/>
            <w:left w:val="none" w:sz="0" w:space="0" w:color="auto"/>
            <w:bottom w:val="none" w:sz="0" w:space="0" w:color="auto"/>
            <w:right w:val="none" w:sz="0" w:space="0" w:color="auto"/>
          </w:divBdr>
        </w:div>
        <w:div w:id="387454445">
          <w:marLeft w:val="0"/>
          <w:marRight w:val="0"/>
          <w:marTop w:val="0"/>
          <w:marBottom w:val="0"/>
          <w:divBdr>
            <w:top w:val="none" w:sz="0" w:space="0" w:color="auto"/>
            <w:left w:val="none" w:sz="0" w:space="0" w:color="auto"/>
            <w:bottom w:val="none" w:sz="0" w:space="0" w:color="auto"/>
            <w:right w:val="none" w:sz="0" w:space="0" w:color="auto"/>
          </w:divBdr>
        </w:div>
      </w:divsChild>
    </w:div>
    <w:div w:id="1164055259">
      <w:bodyDiv w:val="1"/>
      <w:marLeft w:val="0"/>
      <w:marRight w:val="0"/>
      <w:marTop w:val="0"/>
      <w:marBottom w:val="0"/>
      <w:divBdr>
        <w:top w:val="none" w:sz="0" w:space="0" w:color="auto"/>
        <w:left w:val="none" w:sz="0" w:space="0" w:color="auto"/>
        <w:bottom w:val="none" w:sz="0" w:space="0" w:color="auto"/>
        <w:right w:val="none" w:sz="0" w:space="0" w:color="auto"/>
      </w:divBdr>
      <w:divsChild>
        <w:div w:id="2105104545">
          <w:marLeft w:val="0"/>
          <w:marRight w:val="0"/>
          <w:marTop w:val="0"/>
          <w:marBottom w:val="0"/>
          <w:divBdr>
            <w:top w:val="none" w:sz="0" w:space="0" w:color="auto"/>
            <w:left w:val="none" w:sz="0" w:space="0" w:color="auto"/>
            <w:bottom w:val="none" w:sz="0" w:space="0" w:color="auto"/>
            <w:right w:val="none" w:sz="0" w:space="0" w:color="auto"/>
          </w:divBdr>
        </w:div>
        <w:div w:id="1195801973">
          <w:marLeft w:val="0"/>
          <w:marRight w:val="0"/>
          <w:marTop w:val="0"/>
          <w:marBottom w:val="0"/>
          <w:divBdr>
            <w:top w:val="none" w:sz="0" w:space="0" w:color="auto"/>
            <w:left w:val="none" w:sz="0" w:space="0" w:color="auto"/>
            <w:bottom w:val="none" w:sz="0" w:space="0" w:color="auto"/>
            <w:right w:val="none" w:sz="0" w:space="0" w:color="auto"/>
          </w:divBdr>
        </w:div>
        <w:div w:id="671226693">
          <w:marLeft w:val="0"/>
          <w:marRight w:val="0"/>
          <w:marTop w:val="0"/>
          <w:marBottom w:val="0"/>
          <w:divBdr>
            <w:top w:val="none" w:sz="0" w:space="0" w:color="auto"/>
            <w:left w:val="none" w:sz="0" w:space="0" w:color="auto"/>
            <w:bottom w:val="none" w:sz="0" w:space="0" w:color="auto"/>
            <w:right w:val="none" w:sz="0" w:space="0" w:color="auto"/>
          </w:divBdr>
        </w:div>
      </w:divsChild>
    </w:div>
    <w:div w:id="1165242274">
      <w:bodyDiv w:val="1"/>
      <w:marLeft w:val="0"/>
      <w:marRight w:val="0"/>
      <w:marTop w:val="0"/>
      <w:marBottom w:val="0"/>
      <w:divBdr>
        <w:top w:val="none" w:sz="0" w:space="0" w:color="auto"/>
        <w:left w:val="none" w:sz="0" w:space="0" w:color="auto"/>
        <w:bottom w:val="none" w:sz="0" w:space="0" w:color="auto"/>
        <w:right w:val="none" w:sz="0" w:space="0" w:color="auto"/>
      </w:divBdr>
    </w:div>
    <w:div w:id="1229416901">
      <w:bodyDiv w:val="1"/>
      <w:marLeft w:val="0"/>
      <w:marRight w:val="0"/>
      <w:marTop w:val="0"/>
      <w:marBottom w:val="0"/>
      <w:divBdr>
        <w:top w:val="none" w:sz="0" w:space="0" w:color="auto"/>
        <w:left w:val="none" w:sz="0" w:space="0" w:color="auto"/>
        <w:bottom w:val="none" w:sz="0" w:space="0" w:color="auto"/>
        <w:right w:val="none" w:sz="0" w:space="0" w:color="auto"/>
      </w:divBdr>
    </w:div>
    <w:div w:id="1537700021">
      <w:bodyDiv w:val="1"/>
      <w:marLeft w:val="0"/>
      <w:marRight w:val="0"/>
      <w:marTop w:val="0"/>
      <w:marBottom w:val="0"/>
      <w:divBdr>
        <w:top w:val="none" w:sz="0" w:space="0" w:color="auto"/>
        <w:left w:val="none" w:sz="0" w:space="0" w:color="auto"/>
        <w:bottom w:val="none" w:sz="0" w:space="0" w:color="auto"/>
        <w:right w:val="none" w:sz="0" w:space="0" w:color="auto"/>
      </w:divBdr>
      <w:divsChild>
        <w:div w:id="92212566">
          <w:marLeft w:val="0"/>
          <w:marRight w:val="0"/>
          <w:marTop w:val="0"/>
          <w:marBottom w:val="0"/>
          <w:divBdr>
            <w:top w:val="none" w:sz="0" w:space="0" w:color="auto"/>
            <w:left w:val="none" w:sz="0" w:space="0" w:color="auto"/>
            <w:bottom w:val="none" w:sz="0" w:space="0" w:color="auto"/>
            <w:right w:val="none" w:sz="0" w:space="0" w:color="auto"/>
          </w:divBdr>
        </w:div>
        <w:div w:id="509562100">
          <w:marLeft w:val="0"/>
          <w:marRight w:val="0"/>
          <w:marTop w:val="0"/>
          <w:marBottom w:val="0"/>
          <w:divBdr>
            <w:top w:val="none" w:sz="0" w:space="0" w:color="auto"/>
            <w:left w:val="none" w:sz="0" w:space="0" w:color="auto"/>
            <w:bottom w:val="none" w:sz="0" w:space="0" w:color="auto"/>
            <w:right w:val="none" w:sz="0" w:space="0" w:color="auto"/>
          </w:divBdr>
        </w:div>
      </w:divsChild>
    </w:div>
    <w:div w:id="1676573728">
      <w:bodyDiv w:val="1"/>
      <w:marLeft w:val="0"/>
      <w:marRight w:val="0"/>
      <w:marTop w:val="0"/>
      <w:marBottom w:val="0"/>
      <w:divBdr>
        <w:top w:val="none" w:sz="0" w:space="0" w:color="auto"/>
        <w:left w:val="none" w:sz="0" w:space="0" w:color="auto"/>
        <w:bottom w:val="none" w:sz="0" w:space="0" w:color="auto"/>
        <w:right w:val="none" w:sz="0" w:space="0" w:color="auto"/>
      </w:divBdr>
      <w:divsChild>
        <w:div w:id="584610864">
          <w:marLeft w:val="0"/>
          <w:marRight w:val="0"/>
          <w:marTop w:val="0"/>
          <w:marBottom w:val="0"/>
          <w:divBdr>
            <w:top w:val="none" w:sz="0" w:space="0" w:color="auto"/>
            <w:left w:val="none" w:sz="0" w:space="0" w:color="auto"/>
            <w:bottom w:val="none" w:sz="0" w:space="0" w:color="auto"/>
            <w:right w:val="none" w:sz="0" w:space="0" w:color="auto"/>
          </w:divBdr>
        </w:div>
        <w:div w:id="55665795">
          <w:marLeft w:val="0"/>
          <w:marRight w:val="0"/>
          <w:marTop w:val="0"/>
          <w:marBottom w:val="0"/>
          <w:divBdr>
            <w:top w:val="none" w:sz="0" w:space="0" w:color="auto"/>
            <w:left w:val="none" w:sz="0" w:space="0" w:color="auto"/>
            <w:bottom w:val="none" w:sz="0" w:space="0" w:color="auto"/>
            <w:right w:val="none" w:sz="0" w:space="0" w:color="auto"/>
          </w:divBdr>
        </w:div>
        <w:div w:id="207954262">
          <w:marLeft w:val="0"/>
          <w:marRight w:val="0"/>
          <w:marTop w:val="0"/>
          <w:marBottom w:val="0"/>
          <w:divBdr>
            <w:top w:val="none" w:sz="0" w:space="0" w:color="auto"/>
            <w:left w:val="none" w:sz="0" w:space="0" w:color="auto"/>
            <w:bottom w:val="none" w:sz="0" w:space="0" w:color="auto"/>
            <w:right w:val="none" w:sz="0" w:space="0" w:color="auto"/>
          </w:divBdr>
        </w:div>
        <w:div w:id="1999576584">
          <w:marLeft w:val="0"/>
          <w:marRight w:val="0"/>
          <w:marTop w:val="0"/>
          <w:marBottom w:val="0"/>
          <w:divBdr>
            <w:top w:val="none" w:sz="0" w:space="0" w:color="auto"/>
            <w:left w:val="none" w:sz="0" w:space="0" w:color="auto"/>
            <w:bottom w:val="none" w:sz="0" w:space="0" w:color="auto"/>
            <w:right w:val="none" w:sz="0" w:space="0" w:color="auto"/>
          </w:divBdr>
        </w:div>
        <w:div w:id="787820077">
          <w:marLeft w:val="0"/>
          <w:marRight w:val="0"/>
          <w:marTop w:val="0"/>
          <w:marBottom w:val="0"/>
          <w:divBdr>
            <w:top w:val="none" w:sz="0" w:space="0" w:color="auto"/>
            <w:left w:val="none" w:sz="0" w:space="0" w:color="auto"/>
            <w:bottom w:val="none" w:sz="0" w:space="0" w:color="auto"/>
            <w:right w:val="none" w:sz="0" w:space="0" w:color="auto"/>
          </w:divBdr>
        </w:div>
        <w:div w:id="368845866">
          <w:marLeft w:val="0"/>
          <w:marRight w:val="0"/>
          <w:marTop w:val="0"/>
          <w:marBottom w:val="0"/>
          <w:divBdr>
            <w:top w:val="none" w:sz="0" w:space="0" w:color="auto"/>
            <w:left w:val="none" w:sz="0" w:space="0" w:color="auto"/>
            <w:bottom w:val="none" w:sz="0" w:space="0" w:color="auto"/>
            <w:right w:val="none" w:sz="0" w:space="0" w:color="auto"/>
          </w:divBdr>
        </w:div>
        <w:div w:id="1852183279">
          <w:marLeft w:val="0"/>
          <w:marRight w:val="0"/>
          <w:marTop w:val="0"/>
          <w:marBottom w:val="0"/>
          <w:divBdr>
            <w:top w:val="none" w:sz="0" w:space="0" w:color="auto"/>
            <w:left w:val="none" w:sz="0" w:space="0" w:color="auto"/>
            <w:bottom w:val="none" w:sz="0" w:space="0" w:color="auto"/>
            <w:right w:val="none" w:sz="0" w:space="0" w:color="auto"/>
          </w:divBdr>
        </w:div>
        <w:div w:id="2052074901">
          <w:marLeft w:val="0"/>
          <w:marRight w:val="0"/>
          <w:marTop w:val="0"/>
          <w:marBottom w:val="0"/>
          <w:divBdr>
            <w:top w:val="none" w:sz="0" w:space="0" w:color="auto"/>
            <w:left w:val="none" w:sz="0" w:space="0" w:color="auto"/>
            <w:bottom w:val="none" w:sz="0" w:space="0" w:color="auto"/>
            <w:right w:val="none" w:sz="0" w:space="0" w:color="auto"/>
          </w:divBdr>
        </w:div>
        <w:div w:id="1112286033">
          <w:marLeft w:val="0"/>
          <w:marRight w:val="0"/>
          <w:marTop w:val="0"/>
          <w:marBottom w:val="0"/>
          <w:divBdr>
            <w:top w:val="none" w:sz="0" w:space="0" w:color="auto"/>
            <w:left w:val="none" w:sz="0" w:space="0" w:color="auto"/>
            <w:bottom w:val="none" w:sz="0" w:space="0" w:color="auto"/>
            <w:right w:val="none" w:sz="0" w:space="0" w:color="auto"/>
          </w:divBdr>
        </w:div>
      </w:divsChild>
    </w:div>
    <w:div w:id="1865705470">
      <w:bodyDiv w:val="1"/>
      <w:marLeft w:val="0"/>
      <w:marRight w:val="0"/>
      <w:marTop w:val="0"/>
      <w:marBottom w:val="0"/>
      <w:divBdr>
        <w:top w:val="none" w:sz="0" w:space="0" w:color="auto"/>
        <w:left w:val="none" w:sz="0" w:space="0" w:color="auto"/>
        <w:bottom w:val="none" w:sz="0" w:space="0" w:color="auto"/>
        <w:right w:val="none" w:sz="0" w:space="0" w:color="auto"/>
      </w:divBdr>
      <w:divsChild>
        <w:div w:id="1986003115">
          <w:marLeft w:val="0"/>
          <w:marRight w:val="0"/>
          <w:marTop w:val="225"/>
          <w:marBottom w:val="0"/>
          <w:divBdr>
            <w:top w:val="none" w:sz="0" w:space="0" w:color="auto"/>
            <w:left w:val="none" w:sz="0" w:space="0" w:color="auto"/>
            <w:bottom w:val="none" w:sz="0" w:space="0" w:color="auto"/>
            <w:right w:val="none" w:sz="0" w:space="0" w:color="auto"/>
          </w:divBdr>
        </w:div>
        <w:div w:id="1927957802">
          <w:marLeft w:val="0"/>
          <w:marRight w:val="0"/>
          <w:marTop w:val="0"/>
          <w:marBottom w:val="75"/>
          <w:divBdr>
            <w:top w:val="none" w:sz="0" w:space="0" w:color="auto"/>
            <w:left w:val="none" w:sz="0" w:space="0" w:color="auto"/>
            <w:bottom w:val="none" w:sz="0" w:space="0" w:color="auto"/>
            <w:right w:val="none" w:sz="0" w:space="0" w:color="auto"/>
          </w:divBdr>
        </w:div>
        <w:div w:id="1834685713">
          <w:marLeft w:val="0"/>
          <w:marRight w:val="0"/>
          <w:marTop w:val="0"/>
          <w:marBottom w:val="75"/>
          <w:divBdr>
            <w:top w:val="none" w:sz="0" w:space="0" w:color="auto"/>
            <w:left w:val="none" w:sz="0" w:space="0" w:color="auto"/>
            <w:bottom w:val="none" w:sz="0" w:space="0" w:color="auto"/>
            <w:right w:val="none" w:sz="0" w:space="0" w:color="auto"/>
          </w:divBdr>
        </w:div>
        <w:div w:id="1144931813">
          <w:marLeft w:val="0"/>
          <w:marRight w:val="0"/>
          <w:marTop w:val="0"/>
          <w:marBottom w:val="75"/>
          <w:divBdr>
            <w:top w:val="none" w:sz="0" w:space="0" w:color="auto"/>
            <w:left w:val="none" w:sz="0" w:space="0" w:color="auto"/>
            <w:bottom w:val="none" w:sz="0" w:space="0" w:color="auto"/>
            <w:right w:val="none" w:sz="0" w:space="0" w:color="auto"/>
          </w:divBdr>
        </w:div>
      </w:divsChild>
    </w:div>
    <w:div w:id="1876651846">
      <w:bodyDiv w:val="1"/>
      <w:marLeft w:val="0"/>
      <w:marRight w:val="0"/>
      <w:marTop w:val="0"/>
      <w:marBottom w:val="0"/>
      <w:divBdr>
        <w:top w:val="none" w:sz="0" w:space="0" w:color="auto"/>
        <w:left w:val="none" w:sz="0" w:space="0" w:color="auto"/>
        <w:bottom w:val="none" w:sz="0" w:space="0" w:color="auto"/>
        <w:right w:val="none" w:sz="0" w:space="0" w:color="auto"/>
      </w:divBdr>
      <w:divsChild>
        <w:div w:id="87509814">
          <w:marLeft w:val="0"/>
          <w:marRight w:val="0"/>
          <w:marTop w:val="0"/>
          <w:marBottom w:val="0"/>
          <w:divBdr>
            <w:top w:val="none" w:sz="0" w:space="0" w:color="auto"/>
            <w:left w:val="none" w:sz="0" w:space="0" w:color="auto"/>
            <w:bottom w:val="none" w:sz="0" w:space="0" w:color="auto"/>
            <w:right w:val="none" w:sz="0" w:space="0" w:color="auto"/>
          </w:divBdr>
        </w:div>
        <w:div w:id="129175993">
          <w:marLeft w:val="0"/>
          <w:marRight w:val="0"/>
          <w:marTop w:val="0"/>
          <w:marBottom w:val="0"/>
          <w:divBdr>
            <w:top w:val="none" w:sz="0" w:space="0" w:color="auto"/>
            <w:left w:val="none" w:sz="0" w:space="0" w:color="auto"/>
            <w:bottom w:val="none" w:sz="0" w:space="0" w:color="auto"/>
            <w:right w:val="none" w:sz="0" w:space="0" w:color="auto"/>
          </w:divBdr>
        </w:div>
        <w:div w:id="1937205580">
          <w:marLeft w:val="0"/>
          <w:marRight w:val="0"/>
          <w:marTop w:val="0"/>
          <w:marBottom w:val="0"/>
          <w:divBdr>
            <w:top w:val="none" w:sz="0" w:space="0" w:color="auto"/>
            <w:left w:val="none" w:sz="0" w:space="0" w:color="auto"/>
            <w:bottom w:val="none" w:sz="0" w:space="0" w:color="auto"/>
            <w:right w:val="none" w:sz="0" w:space="0" w:color="auto"/>
          </w:divBdr>
        </w:div>
        <w:div w:id="824854012">
          <w:marLeft w:val="0"/>
          <w:marRight w:val="0"/>
          <w:marTop w:val="0"/>
          <w:marBottom w:val="0"/>
          <w:divBdr>
            <w:top w:val="none" w:sz="0" w:space="0" w:color="auto"/>
            <w:left w:val="none" w:sz="0" w:space="0" w:color="auto"/>
            <w:bottom w:val="none" w:sz="0" w:space="0" w:color="auto"/>
            <w:right w:val="none" w:sz="0" w:space="0" w:color="auto"/>
          </w:divBdr>
        </w:div>
      </w:divsChild>
    </w:div>
    <w:div w:id="2014919633">
      <w:bodyDiv w:val="1"/>
      <w:marLeft w:val="0"/>
      <w:marRight w:val="0"/>
      <w:marTop w:val="0"/>
      <w:marBottom w:val="0"/>
      <w:divBdr>
        <w:top w:val="none" w:sz="0" w:space="0" w:color="auto"/>
        <w:left w:val="none" w:sz="0" w:space="0" w:color="auto"/>
        <w:bottom w:val="none" w:sz="0" w:space="0" w:color="auto"/>
        <w:right w:val="none" w:sz="0" w:space="0" w:color="auto"/>
      </w:divBdr>
      <w:divsChild>
        <w:div w:id="1607927043">
          <w:marLeft w:val="0"/>
          <w:marRight w:val="0"/>
          <w:marTop w:val="0"/>
          <w:marBottom w:val="0"/>
          <w:divBdr>
            <w:top w:val="none" w:sz="0" w:space="0" w:color="auto"/>
            <w:left w:val="none" w:sz="0" w:space="0" w:color="auto"/>
            <w:bottom w:val="none" w:sz="0" w:space="0" w:color="auto"/>
            <w:right w:val="none" w:sz="0" w:space="0" w:color="auto"/>
          </w:divBdr>
        </w:div>
        <w:div w:id="1555508823">
          <w:marLeft w:val="0"/>
          <w:marRight w:val="0"/>
          <w:marTop w:val="0"/>
          <w:marBottom w:val="0"/>
          <w:divBdr>
            <w:top w:val="none" w:sz="0" w:space="0" w:color="auto"/>
            <w:left w:val="none" w:sz="0" w:space="0" w:color="auto"/>
            <w:bottom w:val="none" w:sz="0" w:space="0" w:color="auto"/>
            <w:right w:val="none" w:sz="0" w:space="0" w:color="auto"/>
          </w:divBdr>
        </w:div>
        <w:div w:id="1559591051">
          <w:marLeft w:val="0"/>
          <w:marRight w:val="0"/>
          <w:marTop w:val="0"/>
          <w:marBottom w:val="0"/>
          <w:divBdr>
            <w:top w:val="none" w:sz="0" w:space="0" w:color="auto"/>
            <w:left w:val="none" w:sz="0" w:space="0" w:color="auto"/>
            <w:bottom w:val="none" w:sz="0" w:space="0" w:color="auto"/>
            <w:right w:val="none" w:sz="0" w:space="0" w:color="auto"/>
          </w:divBdr>
        </w:div>
        <w:div w:id="364864983">
          <w:marLeft w:val="0"/>
          <w:marRight w:val="0"/>
          <w:marTop w:val="0"/>
          <w:marBottom w:val="0"/>
          <w:divBdr>
            <w:top w:val="none" w:sz="0" w:space="0" w:color="auto"/>
            <w:left w:val="none" w:sz="0" w:space="0" w:color="auto"/>
            <w:bottom w:val="none" w:sz="0" w:space="0" w:color="auto"/>
            <w:right w:val="none" w:sz="0" w:space="0" w:color="auto"/>
          </w:divBdr>
        </w:div>
        <w:div w:id="6759823">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sv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hyperlink" Target="https://www.cdc.gov/flu/resource-center/freeresources/graphics/infographics.htm"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TotalTime>
  <Pages>3</Pages>
  <Words>796</Words>
  <Characters>4542</Characters>
  <Application>Microsoft Office Word</Application>
  <DocSecurity>0</DocSecurity>
  <Lines>37</Lines>
  <Paragraphs>10</Paragraphs>
  <ScaleCrop>false</ScaleCrop>
  <HeadingPairs>
    <vt:vector size="2" baseType="variant">
      <vt:variant>
        <vt:lpstr>Title</vt:lpstr>
      </vt:variant>
      <vt:variant>
        <vt:i4>1</vt:i4>
      </vt:variant>
    </vt:vector>
  </HeadingPairs>
  <TitlesOfParts>
    <vt:vector size="1" baseType="lpstr">
      <vt:lpstr/>
    </vt:vector>
  </TitlesOfParts>
  <Company>Ecoworks Studio</Company>
  <LinksUpToDate>false</LinksUpToDate>
  <CharactersWithSpaces>5328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WELL HSR</dc:subject>
  <dc:creator>Ecoworks Studio</dc:creator>
  <cp:keywords/>
  <dc:description/>
  <cp:lastModifiedBy>Eliza Hilfer</cp:lastModifiedBy>
  <cp:revision>3</cp:revision>
  <dcterms:created xsi:type="dcterms:W3CDTF">2020-09-14T23:04:00Z</dcterms:created>
  <dcterms:modified xsi:type="dcterms:W3CDTF">2020-12-02T18:16:00Z</dcterms:modified>
</cp:coreProperties>
</file>